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8"/>
          <w:szCs w:val="48"/>
          <w:lang w:val="en-US" w:eastAsia="zh-CN"/>
        </w:rPr>
      </w:pPr>
      <w:r>
        <w:drawing>
          <wp:anchor distT="0" distB="0" distL="114300" distR="114300" simplePos="0" relativeHeight="251659264" behindDoc="0" locked="0" layoutInCell="1" allowOverlap="1">
            <wp:simplePos x="0" y="0"/>
            <wp:positionH relativeFrom="column">
              <wp:posOffset>-409575</wp:posOffset>
            </wp:positionH>
            <wp:positionV relativeFrom="paragraph">
              <wp:posOffset>-169545</wp:posOffset>
            </wp:positionV>
            <wp:extent cx="5264150" cy="1457325"/>
            <wp:effectExtent l="0" t="0" r="12700"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4150" cy="1457325"/>
                    </a:xfrm>
                    <a:prstGeom prst="rect">
                      <a:avLst/>
                    </a:prstGeom>
                    <a:noFill/>
                    <a:ln>
                      <a:noFill/>
                    </a:ln>
                  </pic:spPr>
                </pic:pic>
              </a:graphicData>
            </a:graphic>
          </wp:anchor>
        </w:drawing>
      </w:r>
      <w:r>
        <w:rPr>
          <w:rFonts w:hint="eastAsia" w:ascii="微软雅黑" w:hAnsi="微软雅黑" w:eastAsia="微软雅黑" w:cs="微软雅黑"/>
          <w:b/>
          <w:bCs/>
          <w:sz w:val="48"/>
          <w:szCs w:val="48"/>
          <w:lang w:val="en-US" w:eastAsia="zh-CN"/>
        </w:rPr>
        <w:t>关于举办“最美川轻化”短视频</w:t>
      </w:r>
    </w:p>
    <w:p>
      <w:pPr>
        <w:ind w:firstLine="960" w:firstLineChars="200"/>
        <w:jc w:val="center"/>
        <w:rPr>
          <w:rFonts w:hint="eastAsia" w:ascii="微软雅黑" w:hAnsi="微软雅黑" w:eastAsia="微软雅黑" w:cs="微软雅黑"/>
          <w:b/>
          <w:bCs/>
          <w:sz w:val="48"/>
          <w:szCs w:val="48"/>
          <w:lang w:val="en-US" w:eastAsia="zh-CN"/>
        </w:rPr>
      </w:pPr>
      <w:r>
        <w:rPr>
          <w:rFonts w:hint="eastAsia" w:ascii="微软雅黑" w:hAnsi="微软雅黑" w:eastAsia="微软雅黑" w:cs="微软雅黑"/>
          <w:b/>
          <w:bCs/>
          <w:sz w:val="48"/>
          <w:szCs w:val="48"/>
          <w:lang w:val="en-US" w:eastAsia="zh-CN"/>
        </w:rPr>
        <w:t>创作大赛的通知</w:t>
      </w:r>
    </w:p>
    <w:p>
      <w:pPr>
        <w:numPr>
          <w:ilvl w:val="0"/>
          <w:numId w:val="1"/>
        </w:numPr>
        <w:jc w:val="left"/>
        <w:outlineLvl w:val="0"/>
        <w:rPr>
          <w:rFonts w:ascii="宋体" w:hAnsi="宋体" w:eastAsia="宋体" w:cs="宋体"/>
          <w:b/>
          <w:bCs/>
          <w:sz w:val="36"/>
          <w:szCs w:val="36"/>
        </w:rPr>
      </w:pPr>
      <w:bookmarkStart w:id="0" w:name="_Toc130901461"/>
      <w:r>
        <w:rPr>
          <w:rFonts w:hint="eastAsia" w:ascii="宋体" w:hAnsi="宋体" w:eastAsia="宋体" w:cs="宋体"/>
          <w:b/>
          <w:bCs/>
          <w:sz w:val="36"/>
          <w:szCs w:val="36"/>
        </w:rPr>
        <w:t>大赛目的</w:t>
      </w:r>
      <w:bookmarkEnd w:id="0"/>
    </w:p>
    <w:p>
      <w:pPr>
        <w:spacing w:line="560" w:lineRule="exact"/>
        <w:ind w:firstLine="608" w:firstLineChars="200"/>
        <w:rPr>
          <w:rFonts w:ascii="仿宋" w:hAnsi="仿宋" w:eastAsia="仿宋"/>
          <w:spacing w:val="2"/>
          <w:sz w:val="30"/>
          <w:szCs w:val="30"/>
        </w:rPr>
      </w:pPr>
      <w:r>
        <w:rPr>
          <w:rFonts w:hint="eastAsia" w:ascii="仿宋" w:hAnsi="仿宋" w:eastAsia="仿宋"/>
          <w:spacing w:val="2"/>
          <w:sz w:val="30"/>
          <w:szCs w:val="30"/>
        </w:rPr>
        <w:t>为了</w:t>
      </w:r>
      <w:r>
        <w:rPr>
          <w:rFonts w:ascii="仿宋" w:hAnsi="仿宋" w:eastAsia="仿宋"/>
          <w:spacing w:val="2"/>
          <w:sz w:val="30"/>
          <w:szCs w:val="30"/>
        </w:rPr>
        <w:t>鼓励学生通过拍摄短视频的形式展示自己校园的美好风景和校园文化，同时提高对校园环境</w:t>
      </w:r>
      <w:r>
        <w:rPr>
          <w:rFonts w:hint="eastAsia" w:ascii="仿宋" w:hAnsi="仿宋" w:eastAsia="仿宋"/>
          <w:spacing w:val="2"/>
          <w:sz w:val="30"/>
          <w:szCs w:val="30"/>
        </w:rPr>
        <w:t>文化的宣传力度</w:t>
      </w:r>
      <w:r>
        <w:rPr>
          <w:rFonts w:ascii="仿宋" w:hAnsi="仿宋" w:eastAsia="仿宋"/>
          <w:spacing w:val="2"/>
          <w:sz w:val="30"/>
          <w:szCs w:val="30"/>
        </w:rPr>
        <w:t>。此外，该大赛还可以激发学生的创新意识和创意能力，让学生在比赛中提升自己的表现和竞争能力。最终目的是为了推动校园文化建设和营造积极向上的校园氛围。</w:t>
      </w:r>
    </w:p>
    <w:p>
      <w:pPr>
        <w:numPr>
          <w:ilvl w:val="0"/>
          <w:numId w:val="1"/>
        </w:numPr>
        <w:jc w:val="left"/>
        <w:outlineLvl w:val="0"/>
        <w:rPr>
          <w:rFonts w:ascii="宋体" w:hAnsi="宋体" w:eastAsia="宋体" w:cs="宋体"/>
          <w:b/>
          <w:bCs/>
          <w:sz w:val="36"/>
          <w:szCs w:val="36"/>
        </w:rPr>
      </w:pPr>
      <w:bookmarkStart w:id="1" w:name="_Toc130901462"/>
      <w:r>
        <w:rPr>
          <w:rFonts w:hint="eastAsia" w:ascii="宋体" w:hAnsi="宋体" w:eastAsia="宋体" w:cs="宋体"/>
          <w:b/>
          <w:bCs/>
          <w:sz w:val="36"/>
          <w:szCs w:val="36"/>
        </w:rPr>
        <w:t>大赛主题</w:t>
      </w:r>
      <w:bookmarkEnd w:id="1"/>
      <w:r>
        <w:rPr>
          <w:rFonts w:hint="eastAsia" w:ascii="宋体" w:hAnsi="宋体" w:eastAsia="宋体" w:cs="宋体"/>
          <w:b/>
          <w:bCs/>
          <w:sz w:val="36"/>
          <w:szCs w:val="36"/>
        </w:rPr>
        <w:t xml:space="preserve"> </w:t>
      </w:r>
      <w:r>
        <w:rPr>
          <w:rFonts w:ascii="宋体" w:hAnsi="宋体" w:eastAsia="宋体" w:cs="宋体"/>
          <w:b/>
          <w:bCs/>
          <w:sz w:val="36"/>
          <w:szCs w:val="36"/>
        </w:rPr>
        <w:t xml:space="preserve"> </w:t>
      </w:r>
    </w:p>
    <w:p>
      <w:pPr>
        <w:ind w:firstLine="640" w:firstLineChars="200"/>
        <w:jc w:val="left"/>
        <w:outlineLvl w:val="0"/>
        <w:rPr>
          <w:rFonts w:ascii="宋体" w:hAnsi="宋体" w:eastAsia="宋体" w:cs="宋体"/>
          <w:b/>
          <w:bCs/>
          <w:sz w:val="36"/>
          <w:szCs w:val="36"/>
        </w:rPr>
      </w:pPr>
      <w:bookmarkStart w:id="2" w:name="_Toc130901463"/>
      <w:bookmarkStart w:id="3" w:name="_Toc130901278"/>
      <w:r>
        <w:rPr>
          <w:rFonts w:hint="eastAsia" w:ascii="仿宋" w:hAnsi="仿宋" w:eastAsia="仿宋" w:cstheme="majorHAnsi"/>
          <w:sz w:val="32"/>
          <w:szCs w:val="32"/>
        </w:rPr>
        <w:t>最美川轻化</w:t>
      </w:r>
      <w:bookmarkEnd w:id="2"/>
      <w:bookmarkEnd w:id="3"/>
      <w:r>
        <w:rPr>
          <w:rFonts w:ascii="宋体" w:hAnsi="宋体" w:eastAsia="宋体" w:cs="宋体"/>
          <w:b/>
          <w:bCs/>
          <w:sz w:val="36"/>
          <w:szCs w:val="36"/>
        </w:rPr>
        <w:t xml:space="preserve">                                          </w:t>
      </w:r>
    </w:p>
    <w:p>
      <w:pPr>
        <w:numPr>
          <w:ilvl w:val="0"/>
          <w:numId w:val="1"/>
        </w:numPr>
        <w:jc w:val="left"/>
        <w:outlineLvl w:val="0"/>
        <w:rPr>
          <w:rFonts w:ascii="宋体" w:hAnsi="宋体" w:eastAsia="宋体" w:cs="宋体"/>
          <w:b/>
          <w:bCs/>
          <w:sz w:val="36"/>
          <w:szCs w:val="36"/>
        </w:rPr>
      </w:pPr>
      <w:bookmarkStart w:id="4" w:name="_Toc130901464"/>
      <w:r>
        <w:rPr>
          <w:rFonts w:hint="eastAsia" w:ascii="宋体" w:hAnsi="宋体" w:eastAsia="宋体" w:cs="宋体"/>
          <w:b/>
          <w:bCs/>
          <w:sz w:val="36"/>
          <w:szCs w:val="36"/>
        </w:rPr>
        <w:t>大赛组织</w:t>
      </w:r>
      <w:bookmarkEnd w:id="4"/>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主办单位：共青团四川轻化工大学委员会</w:t>
      </w:r>
    </w:p>
    <w:p>
      <w:pPr>
        <w:ind w:firstLine="2240" w:firstLineChars="700"/>
        <w:jc w:val="left"/>
        <w:rPr>
          <w:rFonts w:hint="eastAsia" w:ascii="仿宋" w:hAnsi="仿宋" w:eastAsia="仿宋" w:cs="仿宋"/>
          <w:sz w:val="32"/>
          <w:szCs w:val="32"/>
        </w:rPr>
      </w:pPr>
      <w:r>
        <w:rPr>
          <w:rFonts w:ascii="仿宋_GB2312" w:hAnsi="仿宋_GB2312" w:eastAsia="仿宋_GB2312" w:cs="仿宋_GB2312"/>
          <w:sz w:val="32"/>
          <w:szCs w:val="32"/>
        </w:rPr>
        <w:t>四川轻化工大学学生工作部（处）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承办单位：四川轻化工大学计算机科学与工程学院</w:t>
      </w:r>
    </w:p>
    <w:p>
      <w:pPr>
        <w:numPr>
          <w:ilvl w:val="0"/>
          <w:numId w:val="1"/>
        </w:numPr>
        <w:jc w:val="left"/>
        <w:outlineLvl w:val="0"/>
        <w:rPr>
          <w:rFonts w:ascii="宋体" w:hAnsi="宋体" w:eastAsia="宋体" w:cs="宋体"/>
          <w:b/>
          <w:bCs/>
          <w:sz w:val="36"/>
          <w:szCs w:val="36"/>
        </w:rPr>
      </w:pPr>
      <w:bookmarkStart w:id="5" w:name="_Toc130901465"/>
      <w:r>
        <w:rPr>
          <w:rFonts w:hint="eastAsia" w:ascii="宋体" w:hAnsi="宋体" w:eastAsia="宋体" w:cs="宋体"/>
          <w:b/>
          <w:bCs/>
          <w:sz w:val="36"/>
          <w:szCs w:val="36"/>
        </w:rPr>
        <w:t>活动对象</w:t>
      </w:r>
      <w:bookmarkEnd w:id="5"/>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四川轻化工大学研究生、全日制本、专科在校学生</w:t>
      </w: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numPr>
          <w:ilvl w:val="0"/>
          <w:numId w:val="1"/>
        </w:numPr>
        <w:jc w:val="left"/>
        <w:outlineLvl w:val="0"/>
        <w:rPr>
          <w:rFonts w:ascii="宋体" w:hAnsi="宋体" w:eastAsia="宋体" w:cs="宋体"/>
          <w:b/>
          <w:bCs/>
          <w:sz w:val="36"/>
          <w:szCs w:val="36"/>
        </w:rPr>
      </w:pPr>
      <w:bookmarkStart w:id="6" w:name="_Toc130901466"/>
      <w:r>
        <w:rPr>
          <w:rFonts w:hint="eastAsia" w:ascii="宋体" w:hAnsi="宋体" w:eastAsia="宋体" w:cs="宋体"/>
          <w:b/>
          <w:bCs/>
          <w:sz w:val="36"/>
          <w:szCs w:val="36"/>
        </w:rPr>
        <w:t>报名流程</w:t>
      </w:r>
      <w:bookmarkEnd w:id="6"/>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、参赛方式</w:t>
      </w:r>
    </w:p>
    <w:p>
      <w:pPr>
        <w:spacing w:line="560" w:lineRule="exact"/>
        <w:ind w:firstLine="592" w:firstLineChars="200"/>
        <w:rPr>
          <w:rFonts w:ascii="仿宋" w:hAnsi="仿宋" w:eastAsia="仿宋"/>
          <w:spacing w:val="-7"/>
          <w:sz w:val="30"/>
          <w:szCs w:val="30"/>
        </w:rPr>
      </w:pPr>
      <w:r>
        <w:rPr>
          <w:rFonts w:hint="eastAsia" w:ascii="仿宋" w:hAnsi="仿宋" w:eastAsia="仿宋"/>
          <w:spacing w:val="-2"/>
          <w:sz w:val="30"/>
          <w:szCs w:val="30"/>
        </w:rPr>
        <w:t>（一）</w:t>
      </w:r>
      <w:bookmarkStart w:id="12" w:name="_GoBack"/>
      <w:bookmarkEnd w:id="12"/>
      <w:r>
        <w:rPr>
          <w:rFonts w:hint="eastAsia" w:ascii="仿宋" w:hAnsi="仿宋" w:eastAsia="仿宋"/>
          <w:spacing w:val="-2"/>
          <w:sz w:val="30"/>
          <w:szCs w:val="30"/>
        </w:rPr>
        <w:t>初赛</w:t>
      </w:r>
    </w:p>
    <w:p>
      <w:pPr>
        <w:adjustRightInd w:val="0"/>
        <w:snapToGrid w:val="0"/>
        <w:spacing w:line="560" w:lineRule="exact"/>
        <w:ind w:firstLine="592" w:firstLineChars="200"/>
        <w:rPr>
          <w:rFonts w:ascii="Times New Roman" w:hAnsi="Times New Roman" w:eastAsia="仿宋_GB2312" w:cs="Times New Roman"/>
          <w:sz w:val="32"/>
          <w:szCs w:val="32"/>
        </w:rPr>
      </w:pPr>
      <w:r>
        <w:rPr>
          <w:rFonts w:hint="eastAsia" w:ascii="仿宋" w:hAnsi="仿宋" w:eastAsia="仿宋"/>
          <w:spacing w:val="-2"/>
          <w:sz w:val="30"/>
          <w:szCs w:val="30"/>
          <w:lang w:val="en-US" w:eastAsia="zh-CN"/>
        </w:rPr>
        <w:t>各学院</w:t>
      </w:r>
      <w:r>
        <w:rPr>
          <w:rFonts w:hint="eastAsia" w:ascii="仿宋" w:hAnsi="仿宋" w:eastAsia="仿宋"/>
          <w:spacing w:val="-2"/>
          <w:sz w:val="30"/>
          <w:szCs w:val="30"/>
        </w:rPr>
        <w:t>学生自行组队（每队2—4人），</w:t>
      </w:r>
      <w:r>
        <w:rPr>
          <w:rFonts w:hint="eastAsia" w:ascii="仿宋" w:hAnsi="仿宋" w:eastAsia="仿宋"/>
          <w:spacing w:val="-3"/>
          <w:sz w:val="30"/>
          <w:szCs w:val="30"/>
        </w:rPr>
        <w:t>于202</w:t>
      </w:r>
      <w:r>
        <w:rPr>
          <w:rFonts w:ascii="仿宋" w:hAnsi="仿宋" w:eastAsia="仿宋"/>
          <w:spacing w:val="-3"/>
          <w:sz w:val="30"/>
          <w:szCs w:val="30"/>
        </w:rPr>
        <w:t>3</w:t>
      </w:r>
      <w:r>
        <w:rPr>
          <w:rFonts w:hint="eastAsia" w:ascii="仿宋" w:hAnsi="仿宋" w:eastAsia="仿宋"/>
          <w:spacing w:val="-3"/>
          <w:sz w:val="30"/>
          <w:szCs w:val="30"/>
        </w:rPr>
        <w:t>年5月</w:t>
      </w:r>
      <w:r>
        <w:rPr>
          <w:rFonts w:hint="eastAsia" w:ascii="仿宋" w:hAnsi="仿宋" w:eastAsia="仿宋"/>
          <w:spacing w:val="-3"/>
          <w:sz w:val="30"/>
          <w:szCs w:val="30"/>
          <w:lang w:val="en-US" w:eastAsia="zh-CN"/>
        </w:rPr>
        <w:t>12</w:t>
      </w:r>
      <w:r>
        <w:rPr>
          <w:rFonts w:hint="eastAsia" w:ascii="仿宋" w:hAnsi="仿宋" w:eastAsia="仿宋"/>
          <w:spacing w:val="-3"/>
          <w:sz w:val="30"/>
          <w:szCs w:val="30"/>
        </w:rPr>
        <w:t>日</w:t>
      </w:r>
      <w:r>
        <w:rPr>
          <w:rFonts w:hint="eastAsia" w:ascii="仿宋" w:hAnsi="仿宋" w:eastAsia="仿宋"/>
          <w:spacing w:val="-3"/>
          <w:sz w:val="30"/>
          <w:szCs w:val="30"/>
          <w:lang w:val="en-US" w:eastAsia="zh-CN"/>
        </w:rPr>
        <w:t>中午12:00</w:t>
      </w:r>
      <w:r>
        <w:rPr>
          <w:rFonts w:hint="eastAsia" w:ascii="仿宋" w:hAnsi="仿宋" w:eastAsia="仿宋"/>
          <w:spacing w:val="-3"/>
          <w:sz w:val="30"/>
          <w:szCs w:val="30"/>
        </w:rPr>
        <w:t>前</w:t>
      </w:r>
      <w:r>
        <w:rPr>
          <w:rFonts w:hint="eastAsia" w:ascii="仿宋" w:hAnsi="仿宋" w:eastAsia="仿宋"/>
          <w:spacing w:val="-3"/>
          <w:sz w:val="30"/>
          <w:szCs w:val="30"/>
          <w:lang w:val="en-US" w:eastAsia="zh-CN"/>
        </w:rPr>
        <w:t>将</w:t>
      </w:r>
      <w:r>
        <w:rPr>
          <w:rFonts w:hint="eastAsia" w:ascii="仿宋" w:hAnsi="仿宋" w:eastAsia="仿宋"/>
          <w:spacing w:val="3"/>
          <w:sz w:val="30"/>
          <w:szCs w:val="30"/>
        </w:rPr>
        <w:t>创作视频</w:t>
      </w:r>
      <w:r>
        <w:rPr>
          <w:rFonts w:hint="eastAsia" w:ascii="仿宋" w:hAnsi="仿宋" w:eastAsia="仿宋"/>
          <w:spacing w:val="1"/>
          <w:sz w:val="30"/>
          <w:szCs w:val="30"/>
        </w:rPr>
        <w:t>（</w:t>
      </w:r>
      <w:r>
        <w:rPr>
          <w:rFonts w:hint="eastAsia" w:ascii="仿宋" w:hAnsi="仿宋" w:eastAsia="仿宋"/>
          <w:spacing w:val="-6"/>
          <w:sz w:val="30"/>
          <w:szCs w:val="30"/>
        </w:rPr>
        <w:t>时长在2-4分钟</w:t>
      </w:r>
      <w:r>
        <w:rPr>
          <w:rFonts w:hint="eastAsia" w:ascii="仿宋" w:hAnsi="仿宋" w:eastAsia="仿宋"/>
          <w:spacing w:val="1"/>
          <w:sz w:val="30"/>
          <w:szCs w:val="30"/>
        </w:rPr>
        <w:t>）</w:t>
      </w:r>
      <w:r>
        <w:rPr>
          <w:rFonts w:hint="eastAsia" w:ascii="仿宋" w:hAnsi="仿宋" w:eastAsia="仿宋"/>
          <w:spacing w:val="-3"/>
          <w:sz w:val="30"/>
          <w:szCs w:val="30"/>
        </w:rPr>
        <w:t>和选手推荐表（见附件1）</w:t>
      </w:r>
      <w:r>
        <w:rPr>
          <w:rFonts w:hint="eastAsia" w:ascii="仿宋" w:hAnsi="仿宋" w:eastAsia="仿宋"/>
          <w:spacing w:val="-3"/>
          <w:sz w:val="30"/>
          <w:szCs w:val="30"/>
          <w:lang w:val="en-US" w:eastAsia="zh-CN"/>
        </w:rPr>
        <w:t>放在一个压缩包</w:t>
      </w:r>
      <w:r>
        <w:rPr>
          <w:rFonts w:hint="eastAsia" w:ascii="仿宋" w:hAnsi="仿宋" w:eastAsia="仿宋"/>
          <w:spacing w:val="1"/>
          <w:sz w:val="30"/>
          <w:szCs w:val="30"/>
        </w:rPr>
        <w:t>发送至</w:t>
      </w:r>
      <w:r>
        <w:rPr>
          <w:rFonts w:hint="eastAsia" w:ascii="Times New Roman" w:hAnsi="Times New Roman" w:eastAsia="仿宋_GB2312" w:cs="Times New Roman"/>
          <w:sz w:val="32"/>
          <w:szCs w:val="32"/>
        </w:rPr>
        <w:t>大赛指定邮箱：825552510</w:t>
      </w:r>
      <w:r>
        <w:rPr>
          <w:rFonts w:ascii="Times New Roman" w:hAnsi="Times New Roman" w:eastAsia="仿宋_GB2312" w:cs="Times New Roman"/>
          <w:sz w:val="32"/>
          <w:szCs w:val="32"/>
        </w:rPr>
        <w:t>@qq.com</w:t>
      </w:r>
      <w:r>
        <w:rPr>
          <w:rFonts w:hint="eastAsia" w:ascii="Times New Roman" w:hAnsi="Times New Roman" w:eastAsia="仿宋_GB2312" w:cs="Times New Roman"/>
          <w:sz w:val="32"/>
          <w:szCs w:val="32"/>
        </w:rPr>
        <w:t>并加入QQ群：691607197，方便通知比赛注意事项。（</w:t>
      </w:r>
      <w:r>
        <w:rPr>
          <w:rFonts w:hint="eastAsia" w:ascii="Times New Roman" w:hAnsi="Times New Roman" w:eastAsia="仿宋_GB2312" w:cs="Times New Roman"/>
          <w:sz w:val="32"/>
          <w:szCs w:val="32"/>
          <w:lang w:val="en-US" w:eastAsia="zh-CN"/>
        </w:rPr>
        <w:t>压缩包</w:t>
      </w:r>
      <w:r>
        <w:rPr>
          <w:rFonts w:hint="eastAsia" w:ascii="Times New Roman" w:hAnsi="Times New Roman" w:eastAsia="仿宋_GB2312" w:cs="Times New Roman"/>
          <w:sz w:val="32"/>
          <w:szCs w:val="32"/>
        </w:rPr>
        <w:t>命名格式：学院+团队名称）</w:t>
      </w:r>
    </w:p>
    <w:p>
      <w:pPr>
        <w:spacing w:line="560" w:lineRule="exact"/>
        <w:ind w:firstLine="592" w:firstLineChars="200"/>
        <w:rPr>
          <w:rFonts w:ascii="仿宋" w:hAnsi="仿宋" w:eastAsia="仿宋"/>
          <w:spacing w:val="-2"/>
          <w:sz w:val="30"/>
          <w:szCs w:val="30"/>
        </w:rPr>
      </w:pPr>
    </w:p>
    <w:p>
      <w:pPr>
        <w:spacing w:line="560" w:lineRule="exact"/>
        <w:rPr>
          <w:rFonts w:ascii="仿宋" w:hAnsi="仿宋" w:eastAsia="仿宋"/>
          <w:spacing w:val="-2"/>
          <w:sz w:val="30"/>
          <w:szCs w:val="30"/>
        </w:rPr>
      </w:pPr>
      <w:r>
        <w:drawing>
          <wp:anchor distT="0" distB="0" distL="114300" distR="114300" simplePos="0" relativeHeight="251660288" behindDoc="0" locked="0" layoutInCell="1" allowOverlap="1">
            <wp:simplePos x="0" y="0"/>
            <wp:positionH relativeFrom="column">
              <wp:posOffset>1104900</wp:posOffset>
            </wp:positionH>
            <wp:positionV relativeFrom="paragraph">
              <wp:posOffset>111125</wp:posOffset>
            </wp:positionV>
            <wp:extent cx="2524125" cy="2600325"/>
            <wp:effectExtent l="0" t="0" r="952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24125" cy="2600325"/>
                    </a:xfrm>
                    <a:prstGeom prst="rect">
                      <a:avLst/>
                    </a:prstGeom>
                    <a:noFill/>
                    <a:ln>
                      <a:noFill/>
                    </a:ln>
                  </pic:spPr>
                </pic:pic>
              </a:graphicData>
            </a:graphic>
          </wp:anchor>
        </w:drawing>
      </w:r>
    </w:p>
    <w:p>
      <w:pPr>
        <w:spacing w:line="560" w:lineRule="exact"/>
        <w:ind w:firstLine="592" w:firstLineChars="200"/>
        <w:rPr>
          <w:rFonts w:ascii="Times New Roman" w:hAnsi="Times New Roman" w:eastAsia="仿宋_GB2312" w:cs="Times New Roman"/>
          <w:sz w:val="32"/>
          <w:szCs w:val="32"/>
        </w:rPr>
      </w:pPr>
      <w:r>
        <w:rPr>
          <w:rFonts w:hint="eastAsia" w:ascii="仿宋" w:hAnsi="仿宋" w:eastAsia="仿宋"/>
          <w:spacing w:val="-2"/>
          <w:sz w:val="30"/>
          <w:szCs w:val="30"/>
        </w:rPr>
        <w:t>（二）学校决赛</w:t>
      </w:r>
    </w:p>
    <w:p>
      <w:pPr>
        <w:adjustRightInd w:val="0"/>
        <w:snapToGrid w:val="0"/>
        <w:spacing w:line="56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（1）评选：2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年5月17日下午13:30。</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大赛评选采取</w:t>
      </w:r>
      <w:r>
        <w:rPr>
          <w:rFonts w:hint="eastAsia" w:ascii="Times New Roman" w:hAnsi="Times New Roman" w:eastAsia="仿宋_GB2312" w:cs="Times New Roman"/>
          <w:sz w:val="32"/>
          <w:szCs w:val="32"/>
        </w:rPr>
        <w:t>视频</w:t>
      </w:r>
      <w:r>
        <w:rPr>
          <w:rFonts w:ascii="Times New Roman" w:hAnsi="Times New Roman" w:eastAsia="仿宋_GB2312" w:cs="Times New Roman"/>
          <w:sz w:val="32"/>
          <w:szCs w:val="32"/>
        </w:rPr>
        <w:t>评分与</w:t>
      </w:r>
      <w:r>
        <w:rPr>
          <w:rFonts w:hint="eastAsia" w:ascii="Times New Roman" w:hAnsi="Times New Roman" w:eastAsia="仿宋_GB2312" w:cs="Times New Roman"/>
          <w:sz w:val="32"/>
          <w:szCs w:val="32"/>
        </w:rPr>
        <w:t>现场讲解</w:t>
      </w:r>
      <w:r>
        <w:rPr>
          <w:rFonts w:ascii="Times New Roman" w:hAnsi="Times New Roman" w:eastAsia="仿宋_GB2312" w:cs="Times New Roman"/>
          <w:sz w:val="32"/>
          <w:szCs w:val="32"/>
        </w:rPr>
        <w:t>相结合的办法进行，其中</w:t>
      </w:r>
      <w:r>
        <w:rPr>
          <w:rFonts w:hint="eastAsia" w:ascii="Times New Roman" w:hAnsi="Times New Roman" w:eastAsia="仿宋_GB2312" w:cs="Times New Roman"/>
          <w:sz w:val="32"/>
          <w:szCs w:val="32"/>
        </w:rPr>
        <w:t>视频</w:t>
      </w:r>
      <w:r>
        <w:rPr>
          <w:rFonts w:ascii="Times New Roman" w:hAnsi="Times New Roman" w:eastAsia="仿宋_GB2312" w:cs="Times New Roman"/>
          <w:sz w:val="32"/>
          <w:szCs w:val="32"/>
        </w:rPr>
        <w:t>评分占</w:t>
      </w: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现场讲解</w:t>
      </w:r>
      <w:r>
        <w:rPr>
          <w:rFonts w:ascii="Times New Roman" w:hAnsi="Times New Roman" w:eastAsia="仿宋_GB2312" w:cs="Times New Roman"/>
          <w:sz w:val="32"/>
          <w:szCs w:val="32"/>
        </w:rPr>
        <w:t>评分占</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w:t>
      </w:r>
    </w:p>
    <w:p>
      <w:pPr>
        <w:adjustRightInd w:val="0"/>
        <w:snapToGrid w:val="0"/>
        <w:spacing w:line="56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（2）颁奖典礼：现场评选后进行颁奖典礼。</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月17日</w:t>
      </w:r>
      <w:r>
        <w:rPr>
          <w:rFonts w:hint="eastAsia" w:ascii="Times New Roman" w:hAnsi="Times New Roman" w:eastAsia="仿宋_GB2312" w:cs="Times New Roman"/>
          <w:sz w:val="32"/>
          <w:szCs w:val="32"/>
        </w:rPr>
        <w:t>下午13</w:t>
      </w:r>
      <w:r>
        <w:rPr>
          <w:rFonts w:ascii="Times New Roman" w:hAnsi="Times New Roman" w:eastAsia="仿宋_GB2312" w:cs="Times New Roman"/>
          <w:sz w:val="32"/>
          <w:szCs w:val="32"/>
        </w:rPr>
        <w:t>点30分前到四川轻化工大学</w:t>
      </w:r>
      <w:r>
        <w:rPr>
          <w:rFonts w:hint="eastAsia" w:ascii="Times New Roman" w:hAnsi="Times New Roman" w:eastAsia="仿宋_GB2312" w:cs="Times New Roman"/>
          <w:sz w:val="32"/>
          <w:szCs w:val="32"/>
        </w:rPr>
        <w:t>宜宾</w:t>
      </w:r>
      <w:r>
        <w:rPr>
          <w:rFonts w:ascii="Times New Roman" w:hAnsi="Times New Roman" w:eastAsia="仿宋_GB2312" w:cs="Times New Roman"/>
          <w:sz w:val="32"/>
          <w:szCs w:val="32"/>
        </w:rPr>
        <w:t>校区</w:t>
      </w:r>
      <w:r>
        <w:rPr>
          <w:rFonts w:hint="eastAsia" w:ascii="Times New Roman" w:hAnsi="Times New Roman" w:eastAsia="仿宋_GB2312" w:cs="Times New Roman"/>
          <w:sz w:val="32"/>
          <w:szCs w:val="32"/>
        </w:rPr>
        <w:t>A6—221学术报告厅</w:t>
      </w:r>
      <w:r>
        <w:rPr>
          <w:rFonts w:ascii="Times New Roman" w:hAnsi="Times New Roman" w:eastAsia="仿宋_GB2312" w:cs="Times New Roman"/>
          <w:sz w:val="32"/>
          <w:szCs w:val="32"/>
        </w:rPr>
        <w:t>报到。如遇特殊情况需对赛程安排进行调整时，以大赛组委会通知为准。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2、作品要求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作品形式为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分钟的短视频</w:t>
      </w:r>
      <w:r>
        <w:rPr>
          <w:rFonts w:hint="eastAsia" w:ascii="Times New Roman" w:hAnsi="Times New Roman" w:eastAsia="仿宋_GB2312" w:cs="Times New Roman"/>
          <w:sz w:val="32"/>
          <w:szCs w:val="32"/>
        </w:rPr>
        <w:t>，视频内不得出现参赛者姓名、电话等个人信息，视</w:t>
      </w:r>
      <w:r>
        <w:rPr>
          <w:rFonts w:ascii="Times New Roman" w:hAnsi="Times New Roman" w:eastAsia="仿宋_GB2312" w:cs="Times New Roman"/>
          <w:sz w:val="32"/>
          <w:szCs w:val="32"/>
        </w:rPr>
        <w:t>频尺寸不小于1920x1080，视频格式为m</w:t>
      </w:r>
      <w:r>
        <w:rPr>
          <w:rFonts w:hint="eastAsia" w:ascii="Times New Roman" w:hAnsi="Times New Roman" w:eastAsia="仿宋_GB2312" w:cs="Times New Roman"/>
          <w:sz w:val="32"/>
          <w:szCs w:val="32"/>
        </w:rPr>
        <w:t>p</w:t>
      </w:r>
      <w:r>
        <w:rPr>
          <w:rFonts w:ascii="Times New Roman" w:hAnsi="Times New Roman" w:eastAsia="仿宋_GB2312" w:cs="Times New Roman"/>
          <w:sz w:val="32"/>
          <w:szCs w:val="32"/>
        </w:rPr>
        <w:t>4或mov，视频码率不低于10</w:t>
      </w:r>
      <w:r>
        <w:rPr>
          <w:rFonts w:hint="eastAsia" w:ascii="Times New Roman" w:hAnsi="Times New Roman" w:eastAsia="仿宋_GB2312" w:cs="Times New Roman"/>
          <w:sz w:val="32"/>
          <w:szCs w:val="32"/>
        </w:rPr>
        <w:t>M</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短视频内容</w:t>
      </w:r>
      <w:r>
        <w:rPr>
          <w:rFonts w:hint="eastAsia" w:ascii="Times New Roman" w:hAnsi="Times New Roman" w:eastAsia="仿宋_GB2312" w:cs="Times New Roman"/>
          <w:sz w:val="32"/>
          <w:szCs w:val="32"/>
        </w:rPr>
        <w:t>以“最美川轻化”为主题，可选择三个校区学生校园生活、校园风景、校园文化等各方面进行拍摄。</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参赛者必须保证对所参赛作品拥有独立、完整、无歧义的著作权，不得侵犯第三方的包括但不限于著作权、肖像权、名誉权、隐私权等在内的任何权利。若发生侵权，一切法律责任均由参赛者本人承担，同时取消其参赛资格；已获奖的，主办方有权追回奖金和证书。</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参赛作品充分表现大赛主题，格调高雅，积极向上，内容不含任何商业元素并符合相关法律法规政策规定。</w:t>
      </w:r>
    </w:p>
    <w:p>
      <w:pPr>
        <w:adjustRightInd w:val="0"/>
        <w:snapToGrid w:val="0"/>
        <w:spacing w:line="560" w:lineRule="exact"/>
        <w:ind w:firstLine="640" w:firstLineChars="200"/>
        <w:rPr>
          <w:rFonts w:ascii="仿宋" w:hAnsi="仿宋" w:eastAsia="仿宋"/>
          <w:spacing w:val="-2"/>
          <w:sz w:val="30"/>
          <w:szCs w:val="30"/>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作品一经获奖，默认同意主办方可将获奖作品长期无偿、匿名用于各类官方宣传场合；在使用过程中，默认同意主办方可结合作品原始底稿对内容、特效等进行适当修改调整或与其他视频进行组合拼接。</w:t>
      </w:r>
    </w:p>
    <w:p>
      <w:pPr>
        <w:numPr>
          <w:ilvl w:val="0"/>
          <w:numId w:val="1"/>
        </w:numPr>
        <w:jc w:val="left"/>
        <w:outlineLvl w:val="0"/>
        <w:rPr>
          <w:rFonts w:ascii="宋体" w:hAnsi="宋体" w:eastAsia="宋体" w:cs="宋体"/>
          <w:b/>
          <w:bCs/>
          <w:sz w:val="36"/>
          <w:szCs w:val="36"/>
        </w:rPr>
      </w:pPr>
      <w:bookmarkStart w:id="7" w:name="_Toc130901467"/>
      <w:r>
        <w:rPr>
          <w:rFonts w:hint="eastAsia" w:ascii="宋体" w:hAnsi="宋体" w:eastAsia="宋体" w:cs="宋体"/>
          <w:b/>
          <w:bCs/>
          <w:sz w:val="36"/>
          <w:szCs w:val="36"/>
        </w:rPr>
        <w:t>奖项设置</w:t>
      </w:r>
      <w:bookmarkEnd w:id="7"/>
    </w:p>
    <w:p>
      <w:pPr>
        <w:spacing w:line="360" w:lineRule="auto"/>
        <w:ind w:firstLine="612" w:firstLineChars="200"/>
        <w:rPr>
          <w:rFonts w:ascii="仿宋" w:hAnsi="仿宋" w:eastAsia="仿宋"/>
          <w:spacing w:val="3"/>
          <w:sz w:val="30"/>
          <w:szCs w:val="30"/>
        </w:rPr>
      </w:pPr>
      <w:r>
        <w:rPr>
          <w:rFonts w:hint="eastAsia" w:ascii="仿宋" w:hAnsi="仿宋" w:eastAsia="仿宋"/>
          <w:spacing w:val="3"/>
          <w:sz w:val="30"/>
          <w:szCs w:val="30"/>
        </w:rPr>
        <w:t>一等奖2名（学时*</w:t>
      </w:r>
      <w:r>
        <w:rPr>
          <w:rFonts w:ascii="仿宋" w:hAnsi="仿宋" w:eastAsia="仿宋"/>
          <w:spacing w:val="3"/>
          <w:sz w:val="30"/>
          <w:szCs w:val="30"/>
        </w:rPr>
        <w:t>4</w:t>
      </w:r>
      <w:r>
        <w:rPr>
          <w:rFonts w:hint="eastAsia" w:ascii="仿宋" w:hAnsi="仿宋" w:eastAsia="仿宋"/>
          <w:spacing w:val="3"/>
          <w:sz w:val="30"/>
          <w:szCs w:val="30"/>
        </w:rPr>
        <w:t>+证书+奖金400）</w:t>
      </w:r>
    </w:p>
    <w:p>
      <w:pPr>
        <w:spacing w:line="360" w:lineRule="auto"/>
        <w:ind w:firstLine="612" w:firstLineChars="200"/>
        <w:rPr>
          <w:rFonts w:ascii="仿宋" w:hAnsi="仿宋" w:eastAsia="仿宋"/>
          <w:spacing w:val="3"/>
          <w:sz w:val="30"/>
          <w:szCs w:val="30"/>
        </w:rPr>
      </w:pPr>
      <w:r>
        <w:rPr>
          <w:rFonts w:hint="eastAsia" w:ascii="仿宋" w:hAnsi="仿宋" w:eastAsia="仿宋"/>
          <w:spacing w:val="3"/>
          <w:sz w:val="30"/>
          <w:szCs w:val="30"/>
        </w:rPr>
        <w:t>二等奖3名（学时*</w:t>
      </w:r>
      <w:r>
        <w:rPr>
          <w:rFonts w:ascii="仿宋" w:hAnsi="仿宋" w:eastAsia="仿宋"/>
          <w:spacing w:val="3"/>
          <w:sz w:val="30"/>
          <w:szCs w:val="30"/>
        </w:rPr>
        <w:t>3</w:t>
      </w:r>
      <w:r>
        <w:rPr>
          <w:rFonts w:hint="eastAsia" w:ascii="仿宋" w:hAnsi="仿宋" w:eastAsia="仿宋"/>
          <w:spacing w:val="3"/>
          <w:sz w:val="30"/>
          <w:szCs w:val="30"/>
        </w:rPr>
        <w:t>+证书+奖金300）</w:t>
      </w:r>
    </w:p>
    <w:p>
      <w:pPr>
        <w:spacing w:line="360" w:lineRule="auto"/>
        <w:ind w:firstLine="612" w:firstLineChars="200"/>
        <w:rPr>
          <w:rFonts w:ascii="仿宋" w:hAnsi="仿宋" w:eastAsia="仿宋"/>
          <w:spacing w:val="3"/>
          <w:sz w:val="30"/>
          <w:szCs w:val="30"/>
        </w:rPr>
      </w:pPr>
      <w:r>
        <w:rPr>
          <w:rFonts w:hint="eastAsia" w:ascii="仿宋" w:hAnsi="仿宋" w:eastAsia="仿宋"/>
          <w:spacing w:val="3"/>
          <w:sz w:val="30"/>
          <w:szCs w:val="30"/>
        </w:rPr>
        <w:t>三等奖5名（学时*</w:t>
      </w:r>
      <w:r>
        <w:rPr>
          <w:rFonts w:ascii="仿宋" w:hAnsi="仿宋" w:eastAsia="仿宋"/>
          <w:spacing w:val="3"/>
          <w:sz w:val="30"/>
          <w:szCs w:val="30"/>
        </w:rPr>
        <w:t>2</w:t>
      </w:r>
      <w:r>
        <w:rPr>
          <w:rFonts w:hint="eastAsia" w:ascii="仿宋" w:hAnsi="仿宋" w:eastAsia="仿宋"/>
          <w:spacing w:val="3"/>
          <w:sz w:val="30"/>
          <w:szCs w:val="30"/>
        </w:rPr>
        <w:t>+证书+奖金200）</w:t>
      </w:r>
    </w:p>
    <w:p>
      <w:pPr>
        <w:spacing w:line="360" w:lineRule="auto"/>
        <w:ind w:firstLine="612" w:firstLineChars="200"/>
        <w:rPr>
          <w:rFonts w:ascii="仿宋" w:hAnsi="仿宋" w:eastAsia="仿宋"/>
          <w:spacing w:val="3"/>
          <w:sz w:val="30"/>
          <w:szCs w:val="30"/>
        </w:rPr>
      </w:pPr>
      <w:r>
        <w:rPr>
          <w:rFonts w:hint="eastAsia" w:ascii="仿宋" w:hAnsi="仿宋" w:eastAsia="仿宋"/>
          <w:spacing w:val="3"/>
          <w:sz w:val="30"/>
          <w:szCs w:val="30"/>
        </w:rPr>
        <w:t>优秀奖</w:t>
      </w:r>
      <w:r>
        <w:rPr>
          <w:rFonts w:hint="eastAsia" w:ascii="仿宋" w:hAnsi="仿宋" w:eastAsia="仿宋"/>
          <w:spacing w:val="3"/>
          <w:sz w:val="30"/>
          <w:szCs w:val="30"/>
          <w:lang w:val="en-US" w:eastAsia="zh-CN"/>
        </w:rPr>
        <w:t>5</w:t>
      </w:r>
      <w:r>
        <w:rPr>
          <w:rFonts w:hint="eastAsia" w:ascii="仿宋" w:hAnsi="仿宋" w:eastAsia="仿宋"/>
          <w:spacing w:val="3"/>
          <w:sz w:val="30"/>
          <w:szCs w:val="30"/>
        </w:rPr>
        <w:t>名（学时*</w:t>
      </w:r>
      <w:r>
        <w:rPr>
          <w:rFonts w:ascii="仿宋" w:hAnsi="仿宋" w:eastAsia="仿宋"/>
          <w:spacing w:val="3"/>
          <w:sz w:val="30"/>
          <w:szCs w:val="30"/>
        </w:rPr>
        <w:t>1+</w:t>
      </w:r>
      <w:r>
        <w:rPr>
          <w:rFonts w:hint="eastAsia" w:ascii="仿宋" w:hAnsi="仿宋" w:eastAsia="仿宋"/>
          <w:spacing w:val="3"/>
          <w:sz w:val="30"/>
          <w:szCs w:val="30"/>
        </w:rPr>
        <w:t>证书+奖金100）</w:t>
      </w:r>
    </w:p>
    <w:p>
      <w:pPr>
        <w:numPr>
          <w:ilvl w:val="0"/>
          <w:numId w:val="1"/>
        </w:numPr>
        <w:jc w:val="left"/>
        <w:outlineLvl w:val="0"/>
        <w:rPr>
          <w:rFonts w:ascii="宋体" w:hAnsi="宋体" w:eastAsia="宋体" w:cs="宋体"/>
          <w:b/>
          <w:bCs/>
          <w:sz w:val="36"/>
          <w:szCs w:val="36"/>
        </w:rPr>
      </w:pPr>
      <w:bookmarkStart w:id="8" w:name="_Toc130901468"/>
      <w:r>
        <w:rPr>
          <w:rFonts w:hint="eastAsia" w:ascii="宋体" w:hAnsi="宋体" w:eastAsia="宋体" w:cs="宋体"/>
          <w:b/>
          <w:bCs/>
          <w:sz w:val="36"/>
          <w:szCs w:val="36"/>
        </w:rPr>
        <w:t>活动说明</w:t>
      </w:r>
      <w:bookmarkEnd w:id="8"/>
    </w:p>
    <w:p>
      <w:pPr>
        <w:spacing w:line="560" w:lineRule="exact"/>
        <w:ind w:firstLine="592" w:firstLineChars="200"/>
        <w:rPr>
          <w:rFonts w:ascii="仿宋" w:hAnsi="仿宋" w:eastAsia="仿宋"/>
          <w:spacing w:val="2"/>
          <w:sz w:val="30"/>
          <w:szCs w:val="30"/>
        </w:rPr>
      </w:pPr>
      <w:r>
        <w:rPr>
          <w:rFonts w:hint="eastAsia" w:ascii="仿宋" w:hAnsi="仿宋" w:eastAsia="仿宋"/>
          <w:spacing w:val="-2"/>
          <w:sz w:val="30"/>
          <w:szCs w:val="30"/>
        </w:rPr>
        <w:t>（一）加强组织领导。各学院要高度重视规划大赛的组织领导工作，并借此</w:t>
      </w:r>
      <w:r>
        <w:rPr>
          <w:rFonts w:ascii="仿宋" w:hAnsi="仿宋" w:eastAsia="仿宋"/>
          <w:spacing w:val="2"/>
          <w:sz w:val="30"/>
          <w:szCs w:val="30"/>
        </w:rPr>
        <w:t>推动校园文化建设和营造积极向上的校园氛围。</w:t>
      </w:r>
    </w:p>
    <w:p>
      <w:pPr>
        <w:spacing w:line="560" w:lineRule="exact"/>
        <w:ind w:firstLine="592" w:firstLineChars="200"/>
        <w:jc w:val="left"/>
        <w:outlineLvl w:val="0"/>
        <w:rPr>
          <w:rFonts w:hint="eastAsia" w:ascii="仿宋" w:hAnsi="仿宋" w:eastAsia="仿宋"/>
          <w:spacing w:val="-2"/>
          <w:sz w:val="30"/>
          <w:szCs w:val="30"/>
        </w:rPr>
      </w:pPr>
      <w:bookmarkStart w:id="9" w:name="_Toc130901284"/>
      <w:bookmarkStart w:id="10" w:name="_Toc130901469"/>
      <w:r>
        <w:rPr>
          <w:rFonts w:hint="eastAsia" w:ascii="仿宋" w:hAnsi="仿宋" w:eastAsia="仿宋"/>
          <w:spacing w:val="-2"/>
          <w:sz w:val="30"/>
          <w:szCs w:val="30"/>
        </w:rPr>
        <w:t>（二）强化宣传引导。各学院利用微博、微信和短视频等多种宣传载体</w:t>
      </w:r>
      <w:r>
        <w:rPr>
          <w:rFonts w:hint="eastAsia" w:ascii="仿宋" w:hAnsi="仿宋" w:eastAsia="仿宋"/>
          <w:spacing w:val="3"/>
          <w:sz w:val="30"/>
          <w:szCs w:val="30"/>
        </w:rPr>
        <w:t>广泛宣传赛事，扩大知晓度和影响力，积极支持和鼓励符合条件的大学生报名参</w:t>
      </w:r>
      <w:r>
        <w:rPr>
          <w:rFonts w:hint="eastAsia" w:ascii="仿宋" w:hAnsi="仿宋" w:eastAsia="仿宋"/>
          <w:spacing w:val="-2"/>
          <w:sz w:val="30"/>
          <w:szCs w:val="30"/>
        </w:rPr>
        <w:t>赛。</w:t>
      </w:r>
      <w:bookmarkEnd w:id="9"/>
      <w:bookmarkEnd w:id="10"/>
    </w:p>
    <w:p>
      <w:pPr>
        <w:numPr>
          <w:ilvl w:val="0"/>
          <w:numId w:val="1"/>
        </w:numPr>
        <w:jc w:val="left"/>
        <w:outlineLvl w:val="0"/>
        <w:rPr>
          <w:rFonts w:ascii="宋体" w:hAnsi="宋体" w:eastAsia="宋体" w:cs="宋体"/>
          <w:b/>
          <w:bCs/>
          <w:sz w:val="36"/>
          <w:szCs w:val="36"/>
        </w:rPr>
      </w:pPr>
      <w:bookmarkStart w:id="11" w:name="_Toc130901475"/>
      <w:r>
        <w:rPr>
          <w:rFonts w:hint="eastAsia" w:ascii="宋体" w:hAnsi="宋体" w:eastAsia="宋体" w:cs="宋体"/>
          <w:b/>
          <w:bCs/>
          <w:sz w:val="36"/>
          <w:szCs w:val="36"/>
        </w:rPr>
        <w:t>注意事项</w:t>
      </w:r>
      <w:bookmarkEnd w:id="11"/>
    </w:p>
    <w:p>
      <w:p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rPr>
        <w:t>选手在指定时间内没有把作品发到对应的邮箱则视为弃权；坚持原创，严禁AI合成，抄袭，摘录等手段进行视频创作，一经发现立即取消参赛资格</w:t>
      </w:r>
    </w:p>
    <w:p>
      <w:pPr>
        <w:spacing w:line="360" w:lineRule="auto"/>
        <w:rPr>
          <w:rFonts w:ascii="仿宋" w:hAnsi="仿宋" w:eastAsia="仿宋"/>
          <w:spacing w:val="-4"/>
          <w:sz w:val="30"/>
          <w:szCs w:val="30"/>
        </w:rPr>
      </w:pPr>
      <w:r>
        <w:rPr>
          <w:rFonts w:hint="eastAsia" w:ascii="仿宋" w:hAnsi="仿宋" w:eastAsia="仿宋"/>
          <w:spacing w:val="-2"/>
          <w:sz w:val="30"/>
          <w:szCs w:val="30"/>
        </w:rPr>
        <w:t>附件：1.大赛</w:t>
      </w:r>
      <w:r>
        <w:rPr>
          <w:rFonts w:hint="eastAsia" w:ascii="仿宋" w:hAnsi="仿宋" w:eastAsia="仿宋"/>
          <w:spacing w:val="-4"/>
          <w:sz w:val="30"/>
          <w:szCs w:val="30"/>
        </w:rPr>
        <w:t>选手推荐表</w:t>
      </w:r>
    </w:p>
    <w:p>
      <w:pPr>
        <w:spacing w:line="360" w:lineRule="auto"/>
        <w:rPr>
          <w:rFonts w:hint="eastAsia" w:ascii="仿宋" w:hAnsi="仿宋" w:eastAsia="仿宋"/>
          <w:spacing w:val="-2"/>
          <w:sz w:val="30"/>
          <w:szCs w:val="30"/>
        </w:rPr>
      </w:pPr>
      <w:r>
        <w:rPr>
          <w:rFonts w:hint="eastAsia" w:ascii="仿宋" w:hAnsi="仿宋" w:eastAsia="仿宋"/>
          <w:spacing w:val="-2"/>
          <w:sz w:val="30"/>
          <w:szCs w:val="30"/>
        </w:rPr>
        <w:t>附件:</w:t>
      </w:r>
      <w:r>
        <w:rPr>
          <w:rFonts w:ascii="仿宋" w:hAnsi="仿宋" w:eastAsia="仿宋"/>
          <w:spacing w:val="-2"/>
          <w:sz w:val="30"/>
          <w:szCs w:val="30"/>
        </w:rPr>
        <w:t xml:space="preserve"> 2.</w:t>
      </w:r>
      <w:r>
        <w:rPr>
          <w:rFonts w:hint="eastAsia" w:ascii="仿宋" w:hAnsi="仿宋" w:eastAsia="仿宋"/>
          <w:spacing w:val="-2"/>
          <w:sz w:val="30"/>
          <w:szCs w:val="30"/>
        </w:rPr>
        <w:t>评分细则</w:t>
      </w:r>
    </w:p>
    <w:p>
      <w:pPr>
        <w:pageBreakBefore w:val="0"/>
        <w:widowControl w:val="0"/>
        <w:numPr>
          <w:ilvl w:val="0"/>
          <w:numId w:val="0"/>
        </w:numPr>
        <w:kinsoku/>
        <w:wordWrap/>
        <w:overflowPunct/>
        <w:topLinePunct w:val="0"/>
        <w:autoSpaceDE/>
        <w:autoSpaceDN/>
        <w:bidi w:val="0"/>
        <w:adjustRightInd/>
        <w:snapToGrid/>
        <w:ind w:firstLine="2880" w:firstLineChars="900"/>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共青团四川轻化工大学委员会</w:t>
      </w:r>
    </w:p>
    <w:p>
      <w:pPr>
        <w:pageBreakBefore w:val="0"/>
        <w:widowControl w:val="0"/>
        <w:numPr>
          <w:ilvl w:val="0"/>
          <w:numId w:val="0"/>
        </w:numPr>
        <w:kinsoku/>
        <w:wordWrap/>
        <w:overflowPunct/>
        <w:topLinePunct w:val="0"/>
        <w:autoSpaceDE/>
        <w:autoSpaceDN/>
        <w:bidi w:val="0"/>
        <w:adjustRightInd/>
        <w:snapToGrid/>
        <w:ind w:firstLine="2560" w:firstLineChars="800"/>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四川轻化工大学学生工作部（处）</w:t>
      </w:r>
    </w:p>
    <w:p>
      <w:pPr>
        <w:pageBreakBefore w:val="0"/>
        <w:widowControl w:val="0"/>
        <w:numPr>
          <w:ilvl w:val="0"/>
          <w:numId w:val="0"/>
        </w:numPr>
        <w:kinsoku/>
        <w:wordWrap/>
        <w:overflowPunct/>
        <w:topLinePunct w:val="0"/>
        <w:autoSpaceDE/>
        <w:autoSpaceDN/>
        <w:bidi w:val="0"/>
        <w:adjustRightInd/>
        <w:snapToGrid/>
        <w:ind w:firstLine="2240" w:firstLineChars="700"/>
        <w:jc w:val="both"/>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四川轻化工大学计算机科学与工程学院</w:t>
      </w:r>
    </w:p>
    <w:p>
      <w:pPr>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2023年4月27日</w:t>
      </w:r>
    </w:p>
    <w:p>
      <w:pPr>
        <w:tabs>
          <w:tab w:val="right" w:pos="8306"/>
        </w:tabs>
        <w:spacing w:after="156" w:afterLines="50"/>
        <w:ind w:right="1600"/>
        <w:jc w:val="center"/>
        <w:rPr>
          <w:rFonts w:hint="eastAsia" w:ascii="仿宋" w:hAnsi="仿宋" w:eastAsia="仿宋" w:cs="仿宋"/>
          <w:sz w:val="32"/>
          <w:szCs w:val="32"/>
        </w:rPr>
      </w:pPr>
    </w:p>
    <w:p>
      <w:pPr>
        <w:tabs>
          <w:tab w:val="right" w:pos="8306"/>
        </w:tabs>
        <w:spacing w:after="156" w:afterLines="50"/>
        <w:ind w:right="1600"/>
        <w:jc w:val="center"/>
        <w:rPr>
          <w:rFonts w:hint="eastAsia" w:ascii="仿宋" w:hAnsi="仿宋" w:eastAsia="仿宋" w:cs="仿宋"/>
          <w:sz w:val="32"/>
          <w:szCs w:val="32"/>
        </w:rPr>
      </w:pPr>
    </w:p>
    <w:p>
      <w:pPr>
        <w:tabs>
          <w:tab w:val="right" w:pos="8306"/>
        </w:tabs>
        <w:spacing w:after="156" w:afterLines="50"/>
        <w:ind w:right="1600"/>
        <w:jc w:val="center"/>
        <w:rPr>
          <w:rFonts w:hint="eastAsia" w:ascii="仿宋" w:hAnsi="仿宋" w:eastAsia="仿宋" w:cs="仿宋"/>
          <w:sz w:val="32"/>
          <w:szCs w:val="32"/>
        </w:rPr>
      </w:pPr>
    </w:p>
    <w:p>
      <w:pPr>
        <w:tabs>
          <w:tab w:val="right" w:pos="8306"/>
        </w:tabs>
        <w:spacing w:after="156" w:afterLines="50"/>
        <w:ind w:right="1600"/>
        <w:jc w:val="center"/>
        <w:rPr>
          <w:rFonts w:hint="eastAsia" w:ascii="仿宋" w:hAnsi="仿宋" w:eastAsia="仿宋" w:cs="仿宋"/>
          <w:sz w:val="32"/>
          <w:szCs w:val="32"/>
        </w:rPr>
      </w:pPr>
    </w:p>
    <w:p>
      <w:pPr>
        <w:tabs>
          <w:tab w:val="right" w:pos="8306"/>
        </w:tabs>
        <w:spacing w:after="156" w:afterLines="50"/>
        <w:ind w:right="1600"/>
        <w:jc w:val="both"/>
        <w:rPr>
          <w:rFonts w:hint="eastAsia" w:ascii="仿宋" w:hAnsi="仿宋" w:eastAsia="仿宋" w:cs="仿宋"/>
          <w:sz w:val="32"/>
          <w:szCs w:val="32"/>
        </w:rPr>
      </w:pPr>
    </w:p>
    <w:p>
      <w:pPr>
        <w:spacing w:line="360" w:lineRule="auto"/>
        <w:ind w:firstLine="3312" w:firstLineChars="800"/>
        <w:rPr>
          <w:rFonts w:ascii="黑体" w:hAnsi="黑体" w:eastAsia="黑体"/>
          <w:spacing w:val="-13"/>
          <w:sz w:val="44"/>
          <w:szCs w:val="44"/>
        </w:rPr>
      </w:pPr>
      <w:r>
        <w:rPr>
          <w:rFonts w:hint="eastAsia" w:ascii="黑体" w:hAnsi="黑体" w:eastAsia="黑体"/>
          <w:spacing w:val="-13"/>
          <w:sz w:val="44"/>
          <w:szCs w:val="44"/>
        </w:rPr>
        <w:t>选手推荐表</w:t>
      </w:r>
    </w:p>
    <w:tbl>
      <w:tblPr>
        <w:tblStyle w:val="5"/>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554"/>
        <w:gridCol w:w="6"/>
        <w:gridCol w:w="2829"/>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66" w:type="dxa"/>
            <w:gridSpan w:val="3"/>
          </w:tcPr>
          <w:p>
            <w:pPr>
              <w:widowControl/>
              <w:spacing w:line="520" w:lineRule="exact"/>
              <w:jc w:val="center"/>
              <w:rPr>
                <w:rFonts w:ascii="黑体" w:hAnsi="黑体" w:eastAsia="黑体" w:cs="黑体"/>
                <w:spacing w:val="-13"/>
                <w:sz w:val="24"/>
              </w:rPr>
            </w:pPr>
            <w:r>
              <w:rPr>
                <w:rFonts w:hint="eastAsia" w:ascii="黑体" w:hAnsi="黑体" w:eastAsia="黑体" w:cs="黑体"/>
                <w:spacing w:val="-13"/>
                <w:sz w:val="24"/>
              </w:rPr>
              <w:t>参赛队伍名称</w:t>
            </w:r>
          </w:p>
        </w:tc>
        <w:tc>
          <w:tcPr>
            <w:tcW w:w="2829" w:type="dxa"/>
          </w:tcPr>
          <w:p>
            <w:pPr>
              <w:widowControl/>
              <w:spacing w:line="520" w:lineRule="exact"/>
              <w:ind w:firstLine="428"/>
              <w:jc w:val="center"/>
              <w:rPr>
                <w:rFonts w:ascii="黑体" w:hAnsi="黑体" w:eastAsia="黑体" w:cs="黑体"/>
                <w:spacing w:val="-13"/>
                <w:sz w:val="24"/>
              </w:rPr>
            </w:pPr>
          </w:p>
        </w:tc>
        <w:tc>
          <w:tcPr>
            <w:tcW w:w="1559" w:type="dxa"/>
            <w:vAlign w:val="center"/>
          </w:tcPr>
          <w:p>
            <w:pPr>
              <w:widowControl/>
              <w:spacing w:line="520" w:lineRule="exact"/>
              <w:ind w:firstLine="214" w:firstLineChars="100"/>
              <w:rPr>
                <w:rFonts w:ascii="黑体" w:hAnsi="黑体" w:eastAsia="黑体" w:cs="黑体"/>
                <w:spacing w:val="-13"/>
                <w:sz w:val="24"/>
              </w:rPr>
            </w:pPr>
            <w:r>
              <w:rPr>
                <w:rFonts w:hint="eastAsia" w:ascii="黑体" w:hAnsi="黑体" w:eastAsia="黑体" w:cs="黑体"/>
                <w:spacing w:val="-13"/>
                <w:sz w:val="24"/>
              </w:rPr>
              <w:t>参赛学院</w:t>
            </w:r>
          </w:p>
        </w:tc>
        <w:tc>
          <w:tcPr>
            <w:tcW w:w="3402" w:type="dxa"/>
          </w:tcPr>
          <w:p>
            <w:pPr>
              <w:widowControl/>
              <w:spacing w:line="480" w:lineRule="auto"/>
              <w:ind w:firstLine="428"/>
              <w:jc w:val="center"/>
              <w:rPr>
                <w:rFonts w:ascii="黑体" w:hAnsi="黑体" w:eastAsia="黑体" w:cs="黑体"/>
                <w:spacing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66" w:type="dxa"/>
            <w:gridSpan w:val="3"/>
          </w:tcPr>
          <w:p>
            <w:pPr>
              <w:widowControl/>
              <w:spacing w:line="520" w:lineRule="exact"/>
              <w:jc w:val="center"/>
              <w:rPr>
                <w:rFonts w:ascii="黑体" w:hAnsi="黑体" w:eastAsia="黑体" w:cs="黑体"/>
                <w:spacing w:val="-13"/>
                <w:sz w:val="24"/>
              </w:rPr>
            </w:pPr>
            <w:r>
              <w:rPr>
                <w:rFonts w:hint="eastAsia" w:ascii="黑体" w:hAnsi="黑体" w:eastAsia="黑体" w:cs="黑体"/>
                <w:spacing w:val="-13"/>
                <w:sz w:val="24"/>
              </w:rPr>
              <w:t>队长姓名</w:t>
            </w:r>
          </w:p>
        </w:tc>
        <w:tc>
          <w:tcPr>
            <w:tcW w:w="2829" w:type="dxa"/>
          </w:tcPr>
          <w:p>
            <w:pPr>
              <w:widowControl/>
              <w:spacing w:line="480" w:lineRule="auto"/>
              <w:ind w:firstLine="428"/>
              <w:jc w:val="center"/>
              <w:rPr>
                <w:rFonts w:ascii="黑体" w:hAnsi="黑体" w:eastAsia="黑体" w:cs="黑体"/>
                <w:spacing w:val="-13"/>
                <w:sz w:val="24"/>
              </w:rPr>
            </w:pPr>
          </w:p>
        </w:tc>
        <w:tc>
          <w:tcPr>
            <w:tcW w:w="1559" w:type="dxa"/>
            <w:vAlign w:val="center"/>
          </w:tcPr>
          <w:p>
            <w:pPr>
              <w:widowControl/>
              <w:spacing w:line="480" w:lineRule="auto"/>
              <w:ind w:firstLine="214" w:firstLineChars="100"/>
              <w:rPr>
                <w:rFonts w:ascii="黑体" w:hAnsi="黑体" w:eastAsia="黑体" w:cs="黑体"/>
                <w:spacing w:val="-13"/>
                <w:sz w:val="24"/>
              </w:rPr>
            </w:pPr>
            <w:r>
              <w:rPr>
                <w:rFonts w:hint="eastAsia" w:ascii="黑体" w:hAnsi="黑体" w:eastAsia="黑体" w:cs="黑体"/>
                <w:spacing w:val="-13"/>
                <w:sz w:val="24"/>
              </w:rPr>
              <w:t>专业班级</w:t>
            </w:r>
          </w:p>
        </w:tc>
        <w:tc>
          <w:tcPr>
            <w:tcW w:w="3402" w:type="dxa"/>
          </w:tcPr>
          <w:p>
            <w:pPr>
              <w:widowControl/>
              <w:spacing w:line="480" w:lineRule="auto"/>
              <w:ind w:firstLine="428"/>
              <w:jc w:val="center"/>
              <w:rPr>
                <w:rFonts w:ascii="黑体" w:hAnsi="黑体" w:eastAsia="黑体" w:cs="黑体"/>
                <w:spacing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66" w:type="dxa"/>
            <w:gridSpan w:val="3"/>
          </w:tcPr>
          <w:p>
            <w:pPr>
              <w:widowControl/>
              <w:spacing w:line="520" w:lineRule="exact"/>
              <w:jc w:val="center"/>
              <w:rPr>
                <w:rFonts w:ascii="黑体" w:hAnsi="黑体" w:eastAsia="黑体" w:cs="黑体"/>
                <w:spacing w:val="-13"/>
                <w:sz w:val="24"/>
              </w:rPr>
            </w:pPr>
            <w:r>
              <w:rPr>
                <w:rFonts w:hint="eastAsia" w:ascii="黑体" w:hAnsi="黑体" w:eastAsia="黑体" w:cs="黑体"/>
                <w:spacing w:val="-13"/>
                <w:sz w:val="24"/>
              </w:rPr>
              <w:t>队员1姓名</w:t>
            </w:r>
          </w:p>
        </w:tc>
        <w:tc>
          <w:tcPr>
            <w:tcW w:w="2829" w:type="dxa"/>
          </w:tcPr>
          <w:p>
            <w:pPr>
              <w:widowControl/>
              <w:spacing w:line="480" w:lineRule="auto"/>
              <w:ind w:firstLine="428"/>
              <w:jc w:val="center"/>
              <w:rPr>
                <w:rFonts w:ascii="黑体" w:hAnsi="黑体" w:eastAsia="黑体" w:cs="黑体"/>
                <w:spacing w:val="-13"/>
                <w:sz w:val="24"/>
              </w:rPr>
            </w:pPr>
          </w:p>
        </w:tc>
        <w:tc>
          <w:tcPr>
            <w:tcW w:w="1559" w:type="dxa"/>
            <w:vAlign w:val="center"/>
          </w:tcPr>
          <w:p>
            <w:pPr>
              <w:widowControl/>
              <w:spacing w:line="480" w:lineRule="auto"/>
              <w:ind w:firstLine="214" w:firstLineChars="100"/>
              <w:rPr>
                <w:rFonts w:ascii="黑体" w:hAnsi="黑体" w:eastAsia="黑体" w:cs="黑体"/>
                <w:spacing w:val="-13"/>
                <w:sz w:val="24"/>
              </w:rPr>
            </w:pPr>
            <w:r>
              <w:rPr>
                <w:rFonts w:hint="eastAsia" w:ascii="黑体" w:hAnsi="黑体" w:eastAsia="黑体" w:cs="黑体"/>
                <w:spacing w:val="-13"/>
                <w:sz w:val="24"/>
              </w:rPr>
              <w:t>专业班级</w:t>
            </w:r>
          </w:p>
        </w:tc>
        <w:tc>
          <w:tcPr>
            <w:tcW w:w="3402" w:type="dxa"/>
          </w:tcPr>
          <w:p>
            <w:pPr>
              <w:widowControl/>
              <w:spacing w:line="480" w:lineRule="auto"/>
              <w:ind w:firstLine="428"/>
              <w:jc w:val="center"/>
              <w:rPr>
                <w:rFonts w:ascii="黑体" w:hAnsi="黑体" w:eastAsia="黑体" w:cs="黑体"/>
                <w:spacing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66" w:type="dxa"/>
            <w:gridSpan w:val="3"/>
          </w:tcPr>
          <w:p>
            <w:pPr>
              <w:widowControl/>
              <w:spacing w:line="520" w:lineRule="exact"/>
              <w:jc w:val="center"/>
              <w:rPr>
                <w:rFonts w:ascii="黑体" w:hAnsi="黑体" w:eastAsia="黑体" w:cs="黑体"/>
                <w:spacing w:val="-13"/>
                <w:sz w:val="24"/>
              </w:rPr>
            </w:pPr>
            <w:r>
              <w:rPr>
                <w:rFonts w:hint="eastAsia" w:ascii="黑体" w:hAnsi="黑体" w:eastAsia="黑体" w:cs="黑体"/>
                <w:spacing w:val="-13"/>
                <w:sz w:val="24"/>
              </w:rPr>
              <w:t>队员2姓名</w:t>
            </w:r>
          </w:p>
        </w:tc>
        <w:tc>
          <w:tcPr>
            <w:tcW w:w="2829" w:type="dxa"/>
          </w:tcPr>
          <w:p>
            <w:pPr>
              <w:widowControl/>
              <w:spacing w:line="480" w:lineRule="auto"/>
              <w:ind w:firstLine="428"/>
              <w:jc w:val="center"/>
              <w:rPr>
                <w:rFonts w:ascii="黑体" w:hAnsi="黑体" w:eastAsia="黑体" w:cs="黑体"/>
                <w:spacing w:val="-13"/>
                <w:sz w:val="24"/>
              </w:rPr>
            </w:pPr>
          </w:p>
        </w:tc>
        <w:tc>
          <w:tcPr>
            <w:tcW w:w="1559" w:type="dxa"/>
            <w:vAlign w:val="center"/>
          </w:tcPr>
          <w:p>
            <w:pPr>
              <w:widowControl/>
              <w:spacing w:line="480" w:lineRule="auto"/>
              <w:ind w:firstLine="214" w:firstLineChars="100"/>
              <w:rPr>
                <w:rFonts w:ascii="黑体" w:hAnsi="黑体" w:eastAsia="黑体" w:cs="黑体"/>
                <w:spacing w:val="-13"/>
                <w:sz w:val="24"/>
              </w:rPr>
            </w:pPr>
            <w:r>
              <w:rPr>
                <w:rFonts w:hint="eastAsia" w:ascii="黑体" w:hAnsi="黑体" w:eastAsia="黑体" w:cs="黑体"/>
                <w:spacing w:val="-13"/>
                <w:sz w:val="24"/>
              </w:rPr>
              <w:t>专业班级</w:t>
            </w:r>
          </w:p>
        </w:tc>
        <w:tc>
          <w:tcPr>
            <w:tcW w:w="3402" w:type="dxa"/>
          </w:tcPr>
          <w:p>
            <w:pPr>
              <w:widowControl/>
              <w:spacing w:line="480" w:lineRule="auto"/>
              <w:ind w:firstLine="428"/>
              <w:jc w:val="center"/>
              <w:rPr>
                <w:rFonts w:ascii="黑体" w:hAnsi="黑体" w:eastAsia="黑体" w:cs="黑体"/>
                <w:spacing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66" w:type="dxa"/>
            <w:gridSpan w:val="3"/>
          </w:tcPr>
          <w:p>
            <w:pPr>
              <w:widowControl/>
              <w:spacing w:line="520" w:lineRule="exact"/>
              <w:jc w:val="center"/>
              <w:rPr>
                <w:rFonts w:ascii="黑体" w:hAnsi="黑体" w:eastAsia="黑体" w:cs="黑体"/>
                <w:spacing w:val="-13"/>
                <w:sz w:val="24"/>
              </w:rPr>
            </w:pPr>
            <w:r>
              <w:rPr>
                <w:rFonts w:hint="eastAsia" w:ascii="黑体" w:hAnsi="黑体" w:eastAsia="黑体" w:cs="黑体"/>
                <w:spacing w:val="-13"/>
                <w:sz w:val="24"/>
              </w:rPr>
              <w:t>队员3姓名</w:t>
            </w:r>
          </w:p>
        </w:tc>
        <w:tc>
          <w:tcPr>
            <w:tcW w:w="2829" w:type="dxa"/>
          </w:tcPr>
          <w:p>
            <w:pPr>
              <w:widowControl/>
              <w:spacing w:line="480" w:lineRule="auto"/>
              <w:ind w:firstLine="428"/>
              <w:jc w:val="center"/>
              <w:rPr>
                <w:rFonts w:ascii="黑体" w:hAnsi="黑体" w:eastAsia="黑体" w:cs="黑体"/>
                <w:spacing w:val="-13"/>
                <w:sz w:val="24"/>
              </w:rPr>
            </w:pPr>
          </w:p>
        </w:tc>
        <w:tc>
          <w:tcPr>
            <w:tcW w:w="1559" w:type="dxa"/>
            <w:vAlign w:val="center"/>
          </w:tcPr>
          <w:p>
            <w:pPr>
              <w:widowControl/>
              <w:spacing w:line="480" w:lineRule="auto"/>
              <w:ind w:firstLine="214" w:firstLineChars="100"/>
              <w:rPr>
                <w:rFonts w:ascii="黑体" w:hAnsi="黑体" w:eastAsia="黑体" w:cs="黑体"/>
                <w:spacing w:val="-13"/>
                <w:sz w:val="24"/>
              </w:rPr>
            </w:pPr>
            <w:r>
              <w:rPr>
                <w:rFonts w:hint="eastAsia" w:ascii="黑体" w:hAnsi="黑体" w:eastAsia="黑体" w:cs="黑体"/>
                <w:spacing w:val="-13"/>
                <w:sz w:val="24"/>
              </w:rPr>
              <w:t>专业班级</w:t>
            </w:r>
          </w:p>
        </w:tc>
        <w:tc>
          <w:tcPr>
            <w:tcW w:w="3402" w:type="dxa"/>
          </w:tcPr>
          <w:p>
            <w:pPr>
              <w:widowControl/>
              <w:spacing w:line="480" w:lineRule="auto"/>
              <w:ind w:firstLine="428"/>
              <w:jc w:val="center"/>
              <w:rPr>
                <w:rFonts w:ascii="黑体" w:hAnsi="黑体" w:eastAsia="黑体" w:cs="黑体"/>
                <w:spacing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66" w:type="dxa"/>
            <w:gridSpan w:val="3"/>
          </w:tcPr>
          <w:p>
            <w:pPr>
              <w:widowControl/>
              <w:spacing w:line="600" w:lineRule="exact"/>
              <w:jc w:val="center"/>
              <w:rPr>
                <w:rFonts w:ascii="黑体" w:hAnsi="黑体" w:eastAsia="黑体" w:cs="黑体"/>
                <w:spacing w:val="-13"/>
                <w:sz w:val="24"/>
              </w:rPr>
            </w:pPr>
            <w:r>
              <w:rPr>
                <w:rFonts w:hint="eastAsia" w:ascii="黑体" w:hAnsi="黑体" w:eastAsia="黑体" w:cs="黑体"/>
                <w:spacing w:val="-13"/>
                <w:sz w:val="24"/>
              </w:rPr>
              <w:t>队长电话号码</w:t>
            </w:r>
          </w:p>
        </w:tc>
        <w:tc>
          <w:tcPr>
            <w:tcW w:w="7790" w:type="dxa"/>
            <w:gridSpan w:val="3"/>
          </w:tcPr>
          <w:p>
            <w:pPr>
              <w:widowControl/>
              <w:spacing w:line="600" w:lineRule="exact"/>
              <w:ind w:firstLine="2782" w:firstLineChars="1300"/>
              <w:rPr>
                <w:rFonts w:ascii="黑体" w:hAnsi="黑体" w:eastAsia="黑体" w:cs="黑体"/>
                <w:spacing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554" w:type="dxa"/>
          </w:tcPr>
          <w:p>
            <w:pPr>
              <w:widowControl/>
              <w:spacing w:line="600" w:lineRule="exact"/>
              <w:jc w:val="center"/>
              <w:rPr>
                <w:rFonts w:ascii="黑体" w:hAnsi="黑体" w:eastAsia="黑体" w:cs="黑体"/>
                <w:spacing w:val="-13"/>
                <w:sz w:val="24"/>
              </w:rPr>
            </w:pPr>
            <w:r>
              <w:rPr>
                <w:rFonts w:hint="eastAsia" w:ascii="黑体" w:hAnsi="黑体" w:eastAsia="黑体" w:cs="黑体"/>
                <w:spacing w:val="-13"/>
                <w:sz w:val="24"/>
              </w:rPr>
              <w:t>作品名称</w:t>
            </w:r>
          </w:p>
        </w:tc>
        <w:tc>
          <w:tcPr>
            <w:tcW w:w="7796" w:type="dxa"/>
            <w:gridSpan w:val="4"/>
          </w:tcPr>
          <w:p>
            <w:pPr>
              <w:tabs>
                <w:tab w:val="right" w:pos="8306"/>
              </w:tabs>
              <w:spacing w:after="156" w:afterLines="50"/>
              <w:ind w:right="1600"/>
              <w:jc w:val="center"/>
              <w:rPr>
                <w:rFonts w:ascii="仿宋" w:hAnsi="仿宋" w:eastAsia="仿宋" w:cs="仿宋"/>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280" w:hRule="atLeast"/>
        </w:trPr>
        <w:tc>
          <w:tcPr>
            <w:tcW w:w="1554" w:type="dxa"/>
            <w:vAlign w:val="center"/>
          </w:tcPr>
          <w:p>
            <w:pPr>
              <w:widowControl/>
              <w:spacing w:line="600" w:lineRule="exact"/>
              <w:jc w:val="center"/>
              <w:rPr>
                <w:rFonts w:ascii="黑体" w:hAnsi="黑体" w:eastAsia="黑体" w:cs="黑体"/>
                <w:spacing w:val="-13"/>
                <w:sz w:val="24"/>
              </w:rPr>
            </w:pPr>
            <w:r>
              <w:rPr>
                <w:rFonts w:hint="eastAsia" w:ascii="黑体" w:hAnsi="黑体" w:eastAsia="黑体" w:cs="黑体"/>
                <w:spacing w:val="-13"/>
                <w:sz w:val="24"/>
              </w:rPr>
              <w:t>作品简介</w:t>
            </w:r>
          </w:p>
        </w:tc>
        <w:tc>
          <w:tcPr>
            <w:tcW w:w="7796" w:type="dxa"/>
            <w:gridSpan w:val="4"/>
            <w:vAlign w:val="center"/>
          </w:tcPr>
          <w:p>
            <w:pPr>
              <w:tabs>
                <w:tab w:val="right" w:pos="8306"/>
              </w:tabs>
              <w:spacing w:after="156" w:afterLines="50"/>
              <w:ind w:right="1600"/>
              <w:jc w:val="center"/>
              <w:rPr>
                <w:rFonts w:ascii="仿宋" w:hAnsi="仿宋" w:eastAsia="仿宋" w:cs="仿宋"/>
                <w:b/>
                <w:bCs/>
                <w:sz w:val="36"/>
                <w:szCs w:val="36"/>
              </w:rPr>
            </w:pPr>
            <w:r>
              <w:rPr>
                <w:rFonts w:hint="eastAsia" w:ascii="仿宋" w:hAnsi="仿宋" w:eastAsia="仿宋" w:cs="仿宋"/>
                <w:b/>
                <w:bCs/>
                <w:sz w:val="36"/>
                <w:szCs w:val="36"/>
              </w:rPr>
              <w:t xml:space="preserve"> </w:t>
            </w:r>
            <w:r>
              <w:rPr>
                <w:rFonts w:ascii="仿宋" w:hAnsi="仿宋" w:eastAsia="仿宋" w:cs="仿宋"/>
                <w:b/>
                <w:bCs/>
                <w:sz w:val="36"/>
                <w:szCs w:val="36"/>
              </w:rPr>
              <w:t xml:space="preserve">    </w:t>
            </w:r>
            <w:r>
              <w:rPr>
                <w:rFonts w:hint="eastAsia" w:ascii="仿宋" w:hAnsi="仿宋" w:eastAsia="仿宋" w:cs="仿宋"/>
                <w:b/>
                <w:bCs/>
                <w:sz w:val="36"/>
                <w:szCs w:val="36"/>
              </w:rPr>
              <w:t>（不少于1</w:t>
            </w:r>
            <w:r>
              <w:rPr>
                <w:rFonts w:ascii="仿宋" w:hAnsi="仿宋" w:eastAsia="仿宋" w:cs="仿宋"/>
                <w:b/>
                <w:bCs/>
                <w:sz w:val="36"/>
                <w:szCs w:val="36"/>
              </w:rPr>
              <w:t>00</w:t>
            </w:r>
            <w:r>
              <w:rPr>
                <w:rFonts w:hint="eastAsia" w:ascii="仿宋" w:hAnsi="仿宋" w:eastAsia="仿宋" w:cs="仿宋"/>
                <w:b/>
                <w:bCs/>
                <w:sz w:val="36"/>
                <w:szCs w:val="36"/>
              </w:rPr>
              <w:t>字）</w:t>
            </w:r>
          </w:p>
        </w:tc>
      </w:tr>
    </w:tbl>
    <w:p>
      <w:pPr>
        <w:rPr>
          <w:rFonts w:hint="eastAsia" w:ascii="仿宋" w:hAnsi="仿宋" w:eastAsia="仿宋" w:cs="仿宋"/>
          <w:sz w:val="32"/>
          <w:szCs w:val="32"/>
        </w:rPr>
      </w:pPr>
      <w:r>
        <w:rPr>
          <w:rFonts w:hint="eastAsia" w:ascii="仿宋" w:hAnsi="仿宋" w:eastAsia="仿宋" w:cs="仿宋"/>
          <w:sz w:val="32"/>
          <w:szCs w:val="32"/>
        </w:rPr>
        <w:br w:type="page"/>
      </w:r>
    </w:p>
    <w:p>
      <w:pPr>
        <w:tabs>
          <w:tab w:val="right" w:pos="8306"/>
        </w:tabs>
        <w:spacing w:after="156" w:afterLines="50"/>
        <w:ind w:right="1600"/>
        <w:jc w:val="both"/>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tabs>
          <w:tab w:val="right" w:pos="8306"/>
        </w:tabs>
        <w:spacing w:after="156" w:afterLines="50"/>
        <w:ind w:right="1600"/>
        <w:jc w:val="both"/>
        <w:rPr>
          <w:rFonts w:hint="eastAsia" w:ascii="仿宋" w:hAnsi="仿宋" w:eastAsia="仿宋" w:cs="仿宋"/>
          <w:sz w:val="32"/>
          <w:szCs w:val="32"/>
        </w:rPr>
      </w:pPr>
    </w:p>
    <w:p>
      <w:pPr>
        <w:tabs>
          <w:tab w:val="right" w:pos="8306"/>
        </w:tabs>
        <w:spacing w:after="156" w:afterLines="50"/>
        <w:ind w:right="1600"/>
        <w:jc w:val="center"/>
        <w:rPr>
          <w:rFonts w:ascii="仿宋" w:hAnsi="仿宋" w:eastAsia="仿宋" w:cs="仿宋"/>
          <w:b/>
          <w:bCs/>
          <w:sz w:val="36"/>
          <w:szCs w:val="36"/>
        </w:rPr>
      </w:pPr>
      <w:r>
        <w:rPr>
          <w:rFonts w:ascii="仿宋" w:hAnsi="仿宋" w:eastAsia="仿宋" w:cs="仿宋"/>
          <w:b/>
          <w:bCs/>
          <w:sz w:val="36"/>
          <w:szCs w:val="36"/>
        </w:rPr>
        <w:t xml:space="preserve">  </w:t>
      </w:r>
      <w:r>
        <w:rPr>
          <w:rFonts w:hint="eastAsia" w:ascii="仿宋" w:hAnsi="仿宋" w:eastAsia="仿宋" w:cs="仿宋"/>
          <w:b/>
          <w:bCs/>
          <w:sz w:val="36"/>
          <w:szCs w:val="36"/>
        </w:rPr>
        <w:t>评分细则</w:t>
      </w:r>
    </w:p>
    <w:tbl>
      <w:tblPr>
        <w:tblStyle w:val="5"/>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1"/>
        <w:gridCol w:w="508"/>
        <w:gridCol w:w="6148"/>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jc w:val="center"/>
        </w:trPr>
        <w:tc>
          <w:tcPr>
            <w:tcW w:w="1551" w:type="dxa"/>
            <w:vAlign w:val="center"/>
          </w:tcPr>
          <w:p>
            <w:pPr>
              <w:widowControl/>
              <w:spacing w:line="520" w:lineRule="exact"/>
              <w:jc w:val="center"/>
              <w:rPr>
                <w:rFonts w:ascii="黑体" w:hAnsi="黑体" w:eastAsia="黑体" w:cs="黑体"/>
                <w:spacing w:val="-13"/>
                <w:sz w:val="24"/>
              </w:rPr>
            </w:pPr>
            <w:r>
              <w:rPr>
                <w:rFonts w:hint="eastAsia" w:ascii="黑体" w:hAnsi="黑体" w:eastAsia="黑体" w:cs="黑体"/>
                <w:spacing w:val="-13"/>
                <w:sz w:val="24"/>
              </w:rPr>
              <w:t>评比项目</w:t>
            </w:r>
          </w:p>
        </w:tc>
        <w:tc>
          <w:tcPr>
            <w:tcW w:w="508" w:type="dxa"/>
            <w:vAlign w:val="center"/>
          </w:tcPr>
          <w:p>
            <w:pPr>
              <w:widowControl/>
              <w:spacing w:line="520" w:lineRule="exact"/>
              <w:jc w:val="center"/>
              <w:rPr>
                <w:rFonts w:ascii="黑体" w:hAnsi="黑体" w:eastAsia="黑体" w:cs="黑体"/>
                <w:spacing w:val="-13"/>
                <w:sz w:val="24"/>
              </w:rPr>
            </w:pPr>
            <w:r>
              <w:rPr>
                <w:rFonts w:hint="eastAsia" w:ascii="黑体" w:hAnsi="黑体" w:eastAsia="黑体" w:cs="黑体"/>
                <w:spacing w:val="-13"/>
                <w:sz w:val="24"/>
              </w:rPr>
              <w:t>分 值</w:t>
            </w:r>
          </w:p>
        </w:tc>
        <w:tc>
          <w:tcPr>
            <w:tcW w:w="6148" w:type="dxa"/>
            <w:vAlign w:val="center"/>
          </w:tcPr>
          <w:p>
            <w:pPr>
              <w:widowControl/>
              <w:spacing w:line="520" w:lineRule="exact"/>
              <w:jc w:val="center"/>
              <w:rPr>
                <w:rFonts w:ascii="黑体" w:hAnsi="黑体" w:eastAsia="黑体" w:cs="黑体"/>
                <w:spacing w:val="-13"/>
                <w:sz w:val="24"/>
              </w:rPr>
            </w:pPr>
            <w:r>
              <w:rPr>
                <w:rFonts w:hint="eastAsia" w:ascii="黑体" w:hAnsi="黑体" w:eastAsia="黑体" w:cs="黑体"/>
                <w:spacing w:val="-13"/>
                <w:sz w:val="24"/>
              </w:rPr>
              <w:t>评分说明</w:t>
            </w:r>
          </w:p>
        </w:tc>
        <w:tc>
          <w:tcPr>
            <w:tcW w:w="608" w:type="dxa"/>
            <w:vAlign w:val="center"/>
          </w:tcPr>
          <w:p>
            <w:pPr>
              <w:widowControl/>
              <w:spacing w:line="520" w:lineRule="exact"/>
              <w:jc w:val="center"/>
              <w:rPr>
                <w:rFonts w:ascii="黑体" w:hAnsi="黑体" w:eastAsia="黑体" w:cs="黑体"/>
                <w:spacing w:val="-13"/>
                <w:sz w:val="24"/>
              </w:rPr>
            </w:pPr>
            <w:r>
              <w:rPr>
                <w:rFonts w:hint="eastAsia" w:ascii="黑体" w:hAnsi="黑体" w:eastAsia="黑体" w:cs="黑体"/>
                <w:spacing w:val="-13"/>
                <w:sz w:val="24"/>
              </w:rPr>
              <w:t>选手得分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1551" w:type="dxa"/>
            <w:vAlign w:val="center"/>
          </w:tcPr>
          <w:p>
            <w:pPr>
              <w:widowControl/>
              <w:spacing w:line="520" w:lineRule="exact"/>
              <w:jc w:val="center"/>
              <w:rPr>
                <w:rFonts w:ascii="仿宋" w:hAnsi="仿宋" w:eastAsia="仿宋"/>
                <w:spacing w:val="-2"/>
                <w:sz w:val="24"/>
              </w:rPr>
            </w:pPr>
            <w:r>
              <w:rPr>
                <w:rFonts w:ascii="仿宋" w:hAnsi="仿宋" w:eastAsia="仿宋"/>
                <w:spacing w:val="-2"/>
                <w:sz w:val="24"/>
              </w:rPr>
              <w:t>视频创意性</w:t>
            </w:r>
          </w:p>
        </w:tc>
        <w:tc>
          <w:tcPr>
            <w:tcW w:w="508" w:type="dxa"/>
            <w:vAlign w:val="center"/>
          </w:tcPr>
          <w:p>
            <w:pPr>
              <w:widowControl/>
              <w:spacing w:line="520" w:lineRule="exact"/>
              <w:jc w:val="center"/>
              <w:rPr>
                <w:rFonts w:ascii="仿宋" w:hAnsi="仿宋" w:eastAsia="仿宋"/>
                <w:spacing w:val="-2"/>
                <w:sz w:val="24"/>
              </w:rPr>
            </w:pPr>
            <w:r>
              <w:rPr>
                <w:rFonts w:hint="eastAsia" w:ascii="仿宋" w:hAnsi="仿宋" w:eastAsia="仿宋"/>
                <w:spacing w:val="-2"/>
                <w:sz w:val="24"/>
                <w:lang w:val="en-US" w:eastAsia="zh-CN"/>
              </w:rPr>
              <w:t>20</w:t>
            </w:r>
            <w:r>
              <w:rPr>
                <w:rFonts w:hint="eastAsia" w:ascii="仿宋" w:hAnsi="仿宋" w:eastAsia="仿宋"/>
                <w:spacing w:val="-2"/>
                <w:sz w:val="24"/>
              </w:rPr>
              <w:t>分</w:t>
            </w:r>
          </w:p>
        </w:tc>
        <w:tc>
          <w:tcPr>
            <w:tcW w:w="6148" w:type="dxa"/>
            <w:vAlign w:val="center"/>
          </w:tcPr>
          <w:p>
            <w:pPr>
              <w:widowControl/>
              <w:spacing w:line="520" w:lineRule="exact"/>
              <w:rPr>
                <w:rFonts w:ascii="仿宋" w:hAnsi="仿宋" w:eastAsia="仿宋"/>
                <w:spacing w:val="-2"/>
                <w:sz w:val="24"/>
              </w:rPr>
            </w:pPr>
            <w:r>
              <w:rPr>
                <w:rFonts w:ascii="仿宋" w:hAnsi="仿宋" w:eastAsia="仿宋"/>
                <w:spacing w:val="-2"/>
                <w:sz w:val="24"/>
              </w:rPr>
              <w:t>创意性是视频创作的灵魂，评判标准包括作品的创新性、原创性、表现手法、视觉呈现等。能否令观众眼前一亮，是否具有深刻的内涵与思想，是否能够打动观众的心灵，都是考察创意性的重要因素。</w:t>
            </w:r>
          </w:p>
        </w:tc>
        <w:tc>
          <w:tcPr>
            <w:tcW w:w="608" w:type="dxa"/>
            <w:vAlign w:val="center"/>
          </w:tcPr>
          <w:p>
            <w:pPr>
              <w:widowControl/>
              <w:spacing w:line="520" w:lineRule="exact"/>
              <w:jc w:val="center"/>
              <w:rPr>
                <w:rFonts w:ascii="宋体" w:hAnsi="宋体" w:eastAsia="宋体" w:cs="黑体"/>
                <w:spacing w:val="-1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1551" w:type="dxa"/>
            <w:vAlign w:val="center"/>
          </w:tcPr>
          <w:p>
            <w:pPr>
              <w:widowControl/>
              <w:spacing w:line="520" w:lineRule="exact"/>
              <w:jc w:val="center"/>
              <w:rPr>
                <w:rFonts w:ascii="仿宋" w:hAnsi="仿宋" w:eastAsia="仿宋"/>
                <w:spacing w:val="-2"/>
                <w:sz w:val="24"/>
              </w:rPr>
            </w:pPr>
            <w:r>
              <w:rPr>
                <w:rFonts w:ascii="仿宋" w:hAnsi="仿宋" w:eastAsia="仿宋"/>
                <w:spacing w:val="-2"/>
                <w:sz w:val="24"/>
              </w:rPr>
              <w:t>视频制作技巧</w:t>
            </w:r>
          </w:p>
        </w:tc>
        <w:tc>
          <w:tcPr>
            <w:tcW w:w="508" w:type="dxa"/>
            <w:vAlign w:val="center"/>
          </w:tcPr>
          <w:p>
            <w:pPr>
              <w:widowControl/>
              <w:spacing w:line="520" w:lineRule="exact"/>
              <w:jc w:val="center"/>
              <w:rPr>
                <w:rFonts w:ascii="仿宋" w:hAnsi="仿宋" w:eastAsia="仿宋"/>
                <w:spacing w:val="-2"/>
                <w:sz w:val="24"/>
              </w:rPr>
            </w:pPr>
            <w:r>
              <w:rPr>
                <w:rFonts w:hint="eastAsia" w:ascii="仿宋" w:hAnsi="仿宋" w:eastAsia="仿宋"/>
                <w:spacing w:val="-2"/>
                <w:sz w:val="24"/>
                <w:lang w:val="en-US" w:eastAsia="zh-CN"/>
              </w:rPr>
              <w:t>15</w:t>
            </w:r>
            <w:r>
              <w:rPr>
                <w:rFonts w:hint="eastAsia" w:ascii="仿宋" w:hAnsi="仿宋" w:eastAsia="仿宋"/>
                <w:spacing w:val="-2"/>
                <w:sz w:val="24"/>
              </w:rPr>
              <w:t>分</w:t>
            </w:r>
          </w:p>
        </w:tc>
        <w:tc>
          <w:tcPr>
            <w:tcW w:w="6148" w:type="dxa"/>
            <w:vAlign w:val="center"/>
          </w:tcPr>
          <w:p>
            <w:pPr>
              <w:widowControl/>
              <w:spacing w:line="520" w:lineRule="exact"/>
              <w:rPr>
                <w:rFonts w:ascii="仿宋" w:hAnsi="仿宋" w:eastAsia="仿宋"/>
                <w:spacing w:val="-2"/>
                <w:sz w:val="24"/>
              </w:rPr>
            </w:pPr>
            <w:r>
              <w:rPr>
                <w:rFonts w:ascii="仿宋" w:hAnsi="仿宋" w:eastAsia="仿宋"/>
                <w:spacing w:val="-2"/>
                <w:sz w:val="24"/>
              </w:rPr>
              <w:t>视频的制作技巧对于作品的质量和观赏性起到至关重要的作用。评判标准包括画面美观度、镜头运用、剪辑技能、音乐配合等，尤其是对于短视频来说，要在有限的时间内完整呈现故事情节并保持流畅的节奏感十分考验制作人的技艺。</w:t>
            </w:r>
          </w:p>
        </w:tc>
        <w:tc>
          <w:tcPr>
            <w:tcW w:w="608" w:type="dxa"/>
            <w:vAlign w:val="center"/>
          </w:tcPr>
          <w:p>
            <w:pPr>
              <w:widowControl/>
              <w:spacing w:line="520" w:lineRule="exact"/>
              <w:jc w:val="center"/>
              <w:rPr>
                <w:rFonts w:ascii="宋体" w:hAnsi="宋体" w:eastAsia="宋体" w:cs="黑体"/>
                <w:spacing w:val="-1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1551" w:type="dxa"/>
            <w:vAlign w:val="center"/>
          </w:tcPr>
          <w:p>
            <w:pPr>
              <w:widowControl/>
              <w:spacing w:line="520" w:lineRule="exact"/>
              <w:jc w:val="center"/>
              <w:rPr>
                <w:rFonts w:ascii="仿宋" w:hAnsi="仿宋" w:eastAsia="仿宋"/>
                <w:spacing w:val="-2"/>
                <w:sz w:val="24"/>
              </w:rPr>
            </w:pPr>
            <w:r>
              <w:rPr>
                <w:rFonts w:ascii="仿宋" w:hAnsi="仿宋" w:eastAsia="仿宋"/>
                <w:spacing w:val="-2"/>
                <w:sz w:val="24"/>
              </w:rPr>
              <w:t>视频内容与主题</w:t>
            </w:r>
          </w:p>
        </w:tc>
        <w:tc>
          <w:tcPr>
            <w:tcW w:w="508" w:type="dxa"/>
            <w:vAlign w:val="center"/>
          </w:tcPr>
          <w:p>
            <w:pPr>
              <w:widowControl/>
              <w:spacing w:line="520" w:lineRule="exact"/>
              <w:jc w:val="center"/>
              <w:rPr>
                <w:rFonts w:ascii="仿宋" w:hAnsi="仿宋" w:eastAsia="仿宋"/>
                <w:spacing w:val="-2"/>
                <w:sz w:val="24"/>
              </w:rPr>
            </w:pPr>
            <w:r>
              <w:rPr>
                <w:rFonts w:hint="eastAsia" w:ascii="仿宋" w:hAnsi="仿宋" w:eastAsia="仿宋"/>
                <w:spacing w:val="-2"/>
                <w:sz w:val="24"/>
              </w:rPr>
              <w:t>2</w:t>
            </w:r>
            <w:r>
              <w:rPr>
                <w:rFonts w:ascii="仿宋" w:hAnsi="仿宋" w:eastAsia="仿宋"/>
                <w:spacing w:val="-2"/>
                <w:sz w:val="24"/>
              </w:rPr>
              <w:t>0</w:t>
            </w:r>
            <w:r>
              <w:rPr>
                <w:rFonts w:hint="eastAsia" w:ascii="仿宋" w:hAnsi="仿宋" w:eastAsia="仿宋"/>
                <w:spacing w:val="-2"/>
                <w:sz w:val="24"/>
              </w:rPr>
              <w:t>分</w:t>
            </w:r>
          </w:p>
        </w:tc>
        <w:tc>
          <w:tcPr>
            <w:tcW w:w="6148" w:type="dxa"/>
            <w:vAlign w:val="center"/>
          </w:tcPr>
          <w:p>
            <w:pPr>
              <w:widowControl/>
              <w:spacing w:line="520" w:lineRule="exact"/>
              <w:rPr>
                <w:rFonts w:ascii="仿宋" w:hAnsi="仿宋" w:eastAsia="仿宋"/>
                <w:spacing w:val="-2"/>
                <w:sz w:val="24"/>
              </w:rPr>
            </w:pPr>
            <w:r>
              <w:rPr>
                <w:rFonts w:ascii="仿宋" w:hAnsi="仿宋" w:eastAsia="仿宋"/>
                <w:spacing w:val="-2"/>
                <w:sz w:val="24"/>
              </w:rPr>
              <w:t>审美趣</w:t>
            </w:r>
            <w:r>
              <w:rPr>
                <w:rFonts w:hint="eastAsia" w:ascii="仿宋" w:hAnsi="仿宋" w:eastAsia="仿宋"/>
                <w:spacing w:val="-2"/>
                <w:sz w:val="24"/>
              </w:rPr>
              <w:t xml:space="preserve"> </w:t>
            </w:r>
            <w:r>
              <w:rPr>
                <w:rFonts w:ascii="仿宋" w:hAnsi="仿宋" w:eastAsia="仿宋"/>
                <w:spacing w:val="-2"/>
                <w:sz w:val="24"/>
              </w:rPr>
              <w:t>味千差万别，不同人对于有趣、有情、严肃、诙谐等题材有不同的喜好，评判者评估视频内容是否符合主题，是否能够深刻表达其所要传递的思想或感情，是否引人入胜，是否能够让观众对于该主题产生共鸣。</w:t>
            </w:r>
          </w:p>
        </w:tc>
        <w:tc>
          <w:tcPr>
            <w:tcW w:w="608" w:type="dxa"/>
            <w:vAlign w:val="center"/>
          </w:tcPr>
          <w:p>
            <w:pPr>
              <w:widowControl/>
              <w:spacing w:line="520" w:lineRule="exact"/>
              <w:jc w:val="center"/>
              <w:rPr>
                <w:rFonts w:ascii="宋体" w:hAnsi="宋体" w:eastAsia="宋体" w:cs="黑体"/>
                <w:spacing w:val="-1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1551" w:type="dxa"/>
            <w:vAlign w:val="center"/>
          </w:tcPr>
          <w:p>
            <w:pPr>
              <w:widowControl/>
              <w:spacing w:line="520" w:lineRule="exact"/>
              <w:jc w:val="center"/>
              <w:rPr>
                <w:rFonts w:ascii="仿宋" w:hAnsi="仿宋" w:eastAsia="仿宋"/>
                <w:spacing w:val="-2"/>
                <w:sz w:val="24"/>
              </w:rPr>
            </w:pPr>
            <w:r>
              <w:rPr>
                <w:rFonts w:ascii="仿宋" w:hAnsi="仿宋" w:eastAsia="仿宋"/>
                <w:spacing w:val="-2"/>
                <w:sz w:val="24"/>
              </w:rPr>
              <w:t>视频表现力</w:t>
            </w:r>
          </w:p>
        </w:tc>
        <w:tc>
          <w:tcPr>
            <w:tcW w:w="508" w:type="dxa"/>
            <w:vAlign w:val="center"/>
          </w:tcPr>
          <w:p>
            <w:pPr>
              <w:widowControl/>
              <w:spacing w:line="520" w:lineRule="exact"/>
              <w:jc w:val="center"/>
              <w:rPr>
                <w:rFonts w:ascii="仿宋" w:hAnsi="仿宋" w:eastAsia="仿宋"/>
                <w:spacing w:val="-2"/>
                <w:sz w:val="24"/>
              </w:rPr>
            </w:pPr>
            <w:r>
              <w:rPr>
                <w:rFonts w:hint="eastAsia" w:ascii="仿宋" w:hAnsi="仿宋" w:eastAsia="仿宋"/>
                <w:spacing w:val="-2"/>
                <w:sz w:val="24"/>
                <w:lang w:val="en-US" w:eastAsia="zh-CN"/>
              </w:rPr>
              <w:t>15</w:t>
            </w:r>
            <w:r>
              <w:rPr>
                <w:rFonts w:hint="eastAsia" w:ascii="仿宋" w:hAnsi="仿宋" w:eastAsia="仿宋"/>
                <w:spacing w:val="-2"/>
                <w:sz w:val="24"/>
              </w:rPr>
              <w:t>分</w:t>
            </w:r>
          </w:p>
        </w:tc>
        <w:tc>
          <w:tcPr>
            <w:tcW w:w="6148" w:type="dxa"/>
            <w:vAlign w:val="center"/>
          </w:tcPr>
          <w:p>
            <w:pPr>
              <w:widowControl/>
              <w:spacing w:line="520" w:lineRule="exact"/>
              <w:rPr>
                <w:rFonts w:ascii="仿宋" w:hAnsi="仿宋" w:eastAsia="仿宋"/>
                <w:spacing w:val="-2"/>
                <w:sz w:val="24"/>
              </w:rPr>
            </w:pPr>
            <w:r>
              <w:rPr>
                <w:rFonts w:ascii="仿宋" w:hAnsi="仿宋" w:eastAsia="仿宋"/>
                <w:spacing w:val="-2"/>
                <w:sz w:val="24"/>
              </w:rPr>
              <w:t>视频表现力是指影片的情感表达能力、思想深度和艺术价值等方面，能否传达出深刻的思想和情感，观众是否能够从中体会到发自内心的情感波动都是考察视频表现力的因素。</w:t>
            </w:r>
          </w:p>
        </w:tc>
        <w:tc>
          <w:tcPr>
            <w:tcW w:w="608" w:type="dxa"/>
            <w:vAlign w:val="center"/>
          </w:tcPr>
          <w:p>
            <w:pPr>
              <w:widowControl/>
              <w:spacing w:line="520" w:lineRule="exact"/>
              <w:jc w:val="center"/>
              <w:rPr>
                <w:rFonts w:ascii="宋体" w:hAnsi="宋体" w:eastAsia="宋体" w:cs="黑体"/>
                <w:spacing w:val="-1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1551" w:type="dxa"/>
            <w:vAlign w:val="center"/>
          </w:tcPr>
          <w:p>
            <w:pPr>
              <w:widowControl/>
              <w:spacing w:line="520" w:lineRule="exact"/>
              <w:jc w:val="center"/>
              <w:rPr>
                <w:rFonts w:ascii="仿宋" w:hAnsi="仿宋" w:eastAsia="仿宋"/>
                <w:spacing w:val="-2"/>
                <w:sz w:val="24"/>
              </w:rPr>
            </w:pPr>
            <w:r>
              <w:rPr>
                <w:rFonts w:hint="eastAsia" w:ascii="仿宋" w:hAnsi="仿宋" w:eastAsia="仿宋"/>
                <w:spacing w:val="-2"/>
                <w:sz w:val="24"/>
              </w:rPr>
              <w:t>现场讲解</w:t>
            </w:r>
          </w:p>
        </w:tc>
        <w:tc>
          <w:tcPr>
            <w:tcW w:w="508" w:type="dxa"/>
            <w:vAlign w:val="center"/>
          </w:tcPr>
          <w:p>
            <w:pPr>
              <w:widowControl/>
              <w:spacing w:line="520" w:lineRule="exact"/>
              <w:jc w:val="center"/>
              <w:rPr>
                <w:rFonts w:ascii="仿宋" w:hAnsi="仿宋" w:eastAsia="仿宋"/>
                <w:spacing w:val="-2"/>
                <w:sz w:val="24"/>
              </w:rPr>
            </w:pPr>
            <w:r>
              <w:rPr>
                <w:rFonts w:hint="eastAsia" w:ascii="仿宋" w:hAnsi="仿宋" w:eastAsia="仿宋"/>
                <w:spacing w:val="-2"/>
                <w:sz w:val="24"/>
                <w:lang w:val="en-US" w:eastAsia="zh-CN"/>
              </w:rPr>
              <w:t>3</w:t>
            </w:r>
            <w:r>
              <w:rPr>
                <w:rFonts w:hint="eastAsia" w:ascii="仿宋" w:hAnsi="仿宋" w:eastAsia="仿宋"/>
                <w:spacing w:val="-2"/>
                <w:sz w:val="24"/>
              </w:rPr>
              <w:t>0分</w:t>
            </w:r>
          </w:p>
        </w:tc>
        <w:tc>
          <w:tcPr>
            <w:tcW w:w="6148" w:type="dxa"/>
            <w:vAlign w:val="center"/>
          </w:tcPr>
          <w:p>
            <w:pPr>
              <w:widowControl/>
              <w:spacing w:line="520" w:lineRule="exact"/>
              <w:rPr>
                <w:rFonts w:ascii="仿宋" w:hAnsi="仿宋" w:eastAsia="仿宋"/>
                <w:spacing w:val="-2"/>
                <w:sz w:val="24"/>
              </w:rPr>
            </w:pPr>
            <w:r>
              <w:rPr>
                <w:rFonts w:hint="eastAsia" w:ascii="仿宋" w:hAnsi="仿宋" w:eastAsia="仿宋"/>
                <w:spacing w:val="-2"/>
                <w:sz w:val="24"/>
              </w:rPr>
              <w:t>妆容适宜，着装得体，精神饱满，语言表达清晰流畅，语速把握得当、节奏合理，肢体语言规范。</w:t>
            </w:r>
          </w:p>
        </w:tc>
        <w:tc>
          <w:tcPr>
            <w:tcW w:w="608" w:type="dxa"/>
            <w:vAlign w:val="center"/>
          </w:tcPr>
          <w:p>
            <w:pPr>
              <w:widowControl/>
              <w:spacing w:line="520" w:lineRule="exact"/>
              <w:jc w:val="center"/>
              <w:rPr>
                <w:rFonts w:ascii="宋体" w:hAnsi="宋体" w:eastAsia="宋体" w:cs="黑体"/>
                <w:spacing w:val="-13"/>
                <w:sz w:val="22"/>
                <w:szCs w:val="22"/>
              </w:rPr>
            </w:pPr>
          </w:p>
        </w:tc>
      </w:tr>
    </w:tbl>
    <w:p>
      <w:pPr>
        <w:tabs>
          <w:tab w:val="right" w:pos="8306"/>
        </w:tabs>
        <w:spacing w:after="156" w:afterLines="50"/>
        <w:ind w:right="1600"/>
        <w:jc w:val="center"/>
        <w:rPr>
          <w:rFonts w:hint="eastAsia" w:ascii="仿宋" w:hAnsi="仿宋" w:eastAsia="仿宋" w:cs="仿宋"/>
          <w:sz w:val="32"/>
          <w:szCs w:val="32"/>
        </w:rPr>
      </w:pPr>
    </w:p>
    <w:p>
      <w:pPr>
        <w:spacing w:line="560" w:lineRule="exact"/>
        <w:ind w:firstLine="592" w:firstLineChars="200"/>
        <w:jc w:val="left"/>
        <w:outlineLvl w:val="0"/>
        <w:rPr>
          <w:rFonts w:hint="eastAsia" w:ascii="仿宋" w:hAnsi="仿宋" w:eastAsia="仿宋"/>
          <w:spacing w:val="-2"/>
          <w:sz w:val="30"/>
          <w:szCs w:val="30"/>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 w:hAnsi="仿宋" w:eastAsia="仿宋"/>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E127D"/>
    <w:multiLevelType w:val="singleLevel"/>
    <w:tmpl w:val="395E12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OTM4M2UzMTY1NWFlMzkyYzA0NGU3ODExMTQzMDQifQ=="/>
  </w:docVars>
  <w:rsids>
    <w:rsidRoot w:val="00000000"/>
    <w:rsid w:val="01062737"/>
    <w:rsid w:val="041B59E7"/>
    <w:rsid w:val="04610935"/>
    <w:rsid w:val="057E47A8"/>
    <w:rsid w:val="0941363E"/>
    <w:rsid w:val="113D7ED4"/>
    <w:rsid w:val="11EE155E"/>
    <w:rsid w:val="12D7083D"/>
    <w:rsid w:val="13DD4611"/>
    <w:rsid w:val="16DB4AA3"/>
    <w:rsid w:val="17B05DC7"/>
    <w:rsid w:val="19D241F9"/>
    <w:rsid w:val="1C730287"/>
    <w:rsid w:val="21BF64F5"/>
    <w:rsid w:val="25363B7D"/>
    <w:rsid w:val="27EE5DD9"/>
    <w:rsid w:val="292D0DEC"/>
    <w:rsid w:val="2B6F5F0A"/>
    <w:rsid w:val="378A2BF0"/>
    <w:rsid w:val="37B5187C"/>
    <w:rsid w:val="38D244E3"/>
    <w:rsid w:val="3E272EFB"/>
    <w:rsid w:val="3E373ABC"/>
    <w:rsid w:val="4CDE49B5"/>
    <w:rsid w:val="51524CC4"/>
    <w:rsid w:val="56E87567"/>
    <w:rsid w:val="5B3D134D"/>
    <w:rsid w:val="5F8B48CF"/>
    <w:rsid w:val="617F5765"/>
    <w:rsid w:val="6318518D"/>
    <w:rsid w:val="6E1A7DA7"/>
    <w:rsid w:val="6E65249E"/>
    <w:rsid w:val="737F67B2"/>
    <w:rsid w:val="75312CD4"/>
    <w:rsid w:val="76541BF6"/>
    <w:rsid w:val="7742406A"/>
    <w:rsid w:val="79586414"/>
    <w:rsid w:val="7DC8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styleId="8">
    <w:name w:val="annotation reference"/>
    <w:qFormat/>
    <w:uiPriority w:val="0"/>
    <w:rPr>
      <w:rFonts w:ascii="Times New Roman" w:hAnsi="Times New Roman" w:eastAsia="宋体" w:cs="Times New Roman"/>
      <w:sz w:val="21"/>
      <w:szCs w:val="21"/>
    </w:rPr>
  </w:style>
  <w:style w:type="paragraph" w:customStyle="1" w:styleId="9">
    <w:name w:val="列出段落"/>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1756</Words>
  <Characters>1854</Characters>
  <Lines>0</Lines>
  <Paragraphs>0</Paragraphs>
  <TotalTime>15</TotalTime>
  <ScaleCrop>false</ScaleCrop>
  <LinksUpToDate>false</LinksUpToDate>
  <CharactersWithSpaces>1917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2023-04-16T14:38:00Z</dcterms:created>
  <dc:creator>LX</dc:creator>
  <cp:lastModifiedBy>Administrator</cp:lastModifiedBy>
  <dcterms:modified xsi:type="dcterms:W3CDTF">2023-04-27T05:16:44Z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5C197C55833B4F0B96FE24B52A487413_12</vt:lpwstr>
  </property>
</Properties>
</file>